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komplexní úlohy/projektu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Nové trendy při přípravě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65-u-3/AB12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komplexní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 (EQF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L0 (EQF úroveň 4)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Vazba na vzdělávací modul(y)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Příprava pokrmů studené kuchyně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Škola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Střední škola Brno, Charbulova, příspěvková organizace, Charbulova, Brno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Klíčové kompetence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Kompetence k učení, Kompetence k pracovnímu uplatnění a podnikatelským aktivitám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Datum vytvoření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25. 03. 2019 20:52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28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Délka/časová náročnost - Všeobecné vzdělávání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Ročník(y)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3.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Řešení úlohy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skupinové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Doporučený počet žáků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Charakteristika/anotace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Kvalifikační modul se věnuje výrobě pokrmů studené kuchyně, BOZP, hygieně a sanitaci provozu při práci ve studené kuchyni.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znalosti o nových trendech a vlastnostech surovin při přípravě pokrmů studené kuchyně. Způsob zpracování, efektivní využití různých částí surovin a potravin aplikují při přípravě výrobků studené kuchyně. Zohlední moderní trendy v kombinaci se zdravou výživou při výrobě i prezentaci výrobků studené kuchyně a uchovávání jejich užitných a biologických vlastností. Žáci budou připraveni pro složení zkoušky z profesní kvalifikace </w:t>
      </w:r>
      <w:r>
        <w:rPr>
          <w:b/>
        </w:rPr>
        <w:t xml:space="preserve">65-002-H Příprava pokrmů studené kuchyně. </w:t>
      </w:r>
      <w:r>
        <w:t xml:space="preserve">V rámci praktického vyučování se žáci učí, jak si práci na pracovišti co nejefektivněji organizovat – vytvářejí např. pracovní příkazy, učí se jak uspořádat pracoviště, jak pracovat ekonomicky a ekologicky, jak pracovat v týmu (rozdělení a plnění úkolů, kontrola apod.).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ÚLOHY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Očekávané výsledky učení vycházejí z kompetencí definovaných v profesní kvalifikaci </w:t>
      </w:r>
      <w:r>
        <w:rPr>
          <w:b/>
        </w:rPr>
        <w:t xml:space="preserve">65-002-H Příprava pokrmů studené kuchyně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Volba postupu práce, potřebných surovin a zařízení pro přípravu pokrmů.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surovin pro výrobu jídel.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Příprava a estetická úprava studených pokrmů pro slavnostní příležitosti.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Nakládání s inventářem.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Obsluha technologických zařízení v provozu.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Provádění hygienicko-sanitační činnosti v potravinářských provozech a dodržování hygienických předpisů.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charakterizuje studenou kuchyni a jednotlivé skupiny výrobků,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navrhne a použije suroviny a potraviny pro přípravu výrobků studené kuchyně,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technologické postupy přípravy zadaných pokrmů,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dodržuje receptury a správnou váhu pokrmů,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 přípravě výrobků studené kuchyně uplatňuje prvky nových trendů,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připraví studený pokrm dle zadání,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vykoná přípravné práce, opracuje suroviny s minimálními ztrátami,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použije vhodné technologické vybavení,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provede úpravu, estetizaci a senzorické hodnocení pokrmu před expedicí s ohledem na biologickou hodnotu, chuťovou vyváženost a moderní trendy,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bezpečně používá správné hygienické a technologické zásady přípravy, dodržuje HACCP a sanitační řád.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Specifikace hlavních učebních činností žáků/aktivit projektu vč. doporučeného časového rozvrhu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 žáků probíhá ve třídě, na pracovišti OV.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 úspěšnému dosažení výsledků je doporučeno procvičování, pravidelné opakování učiva formou ústního a písemného zkoušení nebo praktických ukázek.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Specifikace hlavních učebních činností žáka: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Získává teoretické znalosti o výrobcích studené kuchyně, doporučená hodinová dotace 11 hodin: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sleduje odborný výklad učitele,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při své činnosti uplatňuje práci s textem,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využívá internetové zdroje,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pracuje s on-line kurzy KULINÁŘSKÉ UMĚNÍ,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charakterizuje studenou kuchyni a vysvětlí její význam v gastronomii,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vyhledává prvky nových trendů při přípravě pokrmů studené kuchyně.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vyjmenuje jednotlivé skupiny výrobků studené kuchyně a charakterizuje jednotlivé výrobky ve skupinách, ovládá základní techniky výroby.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 Získává praktické dovednosti při přípravě výrobků studené kuchyně, doporučená časová dotace 17 hodin: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pozoruje názorné ukázky,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aktivně se zapojuje do instruktáže,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aplikuje teoretické poznatky do praktických ukázek,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při přípravě výrobků studené kuchyně uplatńuje prvky nových trendů pokrmů studené kuchyně,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 instruktáži žáci demonstrují práci na pracovišti odborného výcviku pod vedením učitele odborného výcviku,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demonstrace žáci připravují pokrmy studené kuchyně na pracovišti odborného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objasní důležitost osobní i provozní hygieny (sanitační a asanační plán), BOZP a princip správného uchovávání používaných surovin a potravin, z důvodu minimalizování rizik alimentárních onemocnění a ekonomických ztrát.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vybírá vhodné kombinace surovin s ohledem na zdravou výživu a nové trendy.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Metodická doporučení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Metodika: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 – dialog, diskuse.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názornosti – pozorování, předvádění.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 – pracovní činnosti.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Formy: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– hromadná ve třídě, skupinová a individuální v odborném výcviku.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realizace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Organizační forma výuky je teoreticky – praktická a bude probíhat v učebně a v reálném pracovním prostředí.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průběhu teoretické výuky učitel využívá počítač, dataprojektor a plátno na ukázky prezentací.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mají k dispozici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vyučování používají pomůcky určené pro přípravu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vyučování jsou využívány formy skupinového vyučování a individuálního přístupu. Vyučování probíhá ve třídě a v odborném výcviku na pracovištích smluvních partnerů.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Pomůcky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učitel využívá didaktické pomůcky – počítač, plátno, dataprojektor. Výukový materiál prezentace je určený pro učitele.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používají pracovní listy.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praktickém vyučování používají: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technologické zařízení studené kuchyně,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potraviny určené pro přípravu výrobků studené kuchyně,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technologické zařízení pro uchovávání hotových výrobků.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Popis a kvantifikace všech plánovaných výstupů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Učitel při výkladu látky používá prezentaci, která koresponduje s učebním textem. V textu jsou místa pro poznámky a kontrolní otázky. Žák si v průběhu výkladu učitele dělá poznámky a poté zapisuje odpovědi na kontrolní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vypracuje pracovní list – zapisuje odpovědi na otázky.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Je vyžadována 90% docházka.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Kritéria hodnocení vycházejí z hodnoticího standardu profesní kvalifikace: </w:t>
      </w:r>
      <w:r>
        <w:rPr>
          <w:b/>
        </w:rPr>
        <w:t xml:space="preserve">65-002-H Příprava pokrmů studené kuchyně</w:t>
      </w:r>
      <w:r>
        <w:t xml:space="preserve">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Zvolit vhodný technologický postup pro přípravu zadaného pokrmu.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Vybrat, připravit a upravit vhodné suroviny pro připravovaný pokrm.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Provést normování na daný počet porcí podle stanovené receptury.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Použít vhodné technologické vybavení pro přípravu a opracování surovin.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Dodržet ekologické předpisy při nakládání s odpady.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produktů běžné studené kuchyně.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Dodržet technologický postup přípravy zadaného pokrmu.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Připravit studený pokrm s typickými požadovanými vlastnostmi.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Příprava a estetická úprava studených pokrmů.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Skladování potravinářských surovin.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Skladovat a ošetřovat suroviny podle hygienických norem.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Provádění hygienicko-sanitační činnosti v potravinářských provozech a dodržování hygienických předpisů.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Uplatňovat postupy založené na principu kritických bodů HACCP.           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Účelně organizovat práci v gastronomickém provozu.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Dodržet posloupnost prací a časový harmonogram.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splní kritéria, aby byl připraven pro složení zkoušky z profesní kvalifikace a pro pracovní uplatnění. Plnění jednotlivých kritérií je možné zaznamenávat do portfolia žáka.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bude považován za splněný, pokud se výsledky žáků ověří: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Teoretická zkouška 30%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1x ústním a 1x písemným zkoušením. U ústního zkoušení jsou hodnoceny odborné znalosti a vědomosti, provázanost jednotlivých témat.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testů je posuzována věcná správnost odpovědi. Písemné testování dílčích schopností a dovedností po ukončení tematického celku.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testů - procentuální: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100-90 % - výborný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89-80 % - chvalitebný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79-65 % - dobrý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64-51 % - 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50 % - nedostatečný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Praktická zkouška 70 %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praxi žák připraví složitý salát, pěnu, studený předkrm s uplatněním nových trendů při přípravě pokrmů studené kuchyně.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šetrně, hospodárně a ekologicky nakládá se surovinami,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vybere vhodnou předběžnou úpravu,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dodržuje vhodné technologické postupy s ohledem na nové trendy přípravy pokrmů studené kuchyně,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dobře dochutí a upraví výrobky studené kuchyně.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Hodnotí se: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10 % - postup při předběžné úpravě - hospodárnost,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dodržování technologických postupů podle nových trendů přípravy pokrmů studené kuchyně,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30 % - chuť, vzhled a úprava na talíři podle nových trendů přípravy pokrmů studené kuchyně.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 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SEDLÁČKOVÁ, Hana a OTOUPAL Pavel. Technologie přípravy pokrmů: učebnice pro střední odborná učiliště, učební obory kuchař-kuchařka, kuchař-číšník, číšník-servírka, a pro hotelové školy. 3., přeprac. vyd. Praha: Fortuna, 2004. ISBN:80-7168-912-2.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NSK - Odborné vzdělávání ve vztahu k NSK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Přílohy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9">
        <w:r>
          <w:rPr>
            <w:rStyle w:val="Hyperlink"/>
            <w:color w:val="000080"/>
            <w:u w:val="single"/>
          </w:rPr>
          <w:t xml:space="preserve">pracovni_list-1.docx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0">
        <w:r>
          <w:rPr>
            <w:rStyle w:val="Hyperlink"/>
            <w:color w:val="000080"/>
            <w:u w:val="single"/>
          </w:rPr>
          <w:t xml:space="preserve">pracovni_list-1-reseni.docx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1">
        <w:r>
          <w:rPr>
            <w:rStyle w:val="Hyperlink"/>
            <w:color w:val="000080"/>
            <w:u w:val="single"/>
          </w:rPr>
          <w:t xml:space="preserve">pracovni_list-2.docx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2">
        <w:r>
          <w:rPr>
            <w:rStyle w:val="Hyperlink"/>
            <w:color w:val="000080"/>
            <w:u w:val="single"/>
          </w:rPr>
          <w:t xml:space="preserve">pracovni_list-2-reseni.docx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3">
        <w:r>
          <w:rPr>
            <w:rStyle w:val="Hyperlink"/>
            <w:color w:val="000080"/>
            <w:u w:val="single"/>
          </w:rPr>
          <w:t xml:space="preserve">zaverecny_test.docx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4">
        <w:r>
          <w:rPr>
            <w:rStyle w:val="Hyperlink"/>
            <w:color w:val="000080"/>
            <w:u w:val="single"/>
          </w:rPr>
          <w:t xml:space="preserve">zaverecny_test-reseni.docx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5">
        <w:r>
          <w:rPr>
            <w:rStyle w:val="Hyperlink"/>
            <w:color w:val="000080"/>
            <w:u w:val="single"/>
          </w:rPr>
          <w:t xml:space="preserve">77926_studena_kuchyne1.pptx</w:t>
        </w:r>
      </w:hyperlink>
    </w:p>
    <w:p xmlns:w="http://schemas.openxmlformats.org/wordprocessingml/2006/main">
      <w:pPr>
        <w:pStyle w:val="ListParagraph"/>
        <w:numPr>
          <w:ilvl w:val="0"/>
          <w:numId w:val="7"/>
        </w:numPr>
      </w:pPr>
      <w:hyperlink xmlns:r="http://schemas.openxmlformats.org/officeDocument/2006/relationships" xmlns:pkg="http://schemas.microsoft.com/office/2006/xmlPackage" xmlns:str="http://exslt.org/strings" xmlns:fn="http://www.w3.org/2005/xpath-functions" r:id="rId16">
        <w:r>
          <w:rPr>
            <w:rStyle w:val="Hyperlink"/>
            <w:color w:val="000080"/>
            <w:u w:val="single"/>
          </w:rPr>
          <w:t xml:space="preserve">77927_studena_kuchyne2.pptx</w:t>
        </w:r>
      </w:hyperlink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Zdena Predajňová. </w:t>
      </w:r>
      <w:hyperlink xmlns:r="http://schemas.openxmlformats.org/officeDocument/2006/relationships" r:id="rId17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mov.nuv.cz/uploads/mov/attachment/attachment/77928/pracovni_list-1.docx" TargetMode="External" Id="rId9"/>
  <Relationship Type="http://schemas.openxmlformats.org/officeDocument/2006/relationships/hyperlink" Target="https://mov.nuv.cz/uploads/mov/attachment/attachment/77929/pracovni_list-1-reseni.docx" TargetMode="External" Id="rId10"/>
  <Relationship Type="http://schemas.openxmlformats.org/officeDocument/2006/relationships/hyperlink" Target="https://mov.nuv.cz/uploads/mov/attachment/attachment/77930/pracovni_list-2.docx" TargetMode="External" Id="rId11"/>
  <Relationship Type="http://schemas.openxmlformats.org/officeDocument/2006/relationships/hyperlink" Target="https://mov.nuv.cz/uploads/mov/attachment/attachment/77931/pracovni_list-2-reseni.docx" TargetMode="External" Id="rId12"/>
  <Relationship Type="http://schemas.openxmlformats.org/officeDocument/2006/relationships/hyperlink" Target="https://mov.nuv.cz/uploads/mov/attachment/attachment/77932/zaverecny_test.docx" TargetMode="External" Id="rId13"/>
  <Relationship Type="http://schemas.openxmlformats.org/officeDocument/2006/relationships/hyperlink" Target="https://mov.nuv.cz/uploads/mov/attachment/attachment/77933/zaverecny_test-reseni.docx" TargetMode="External" Id="rId14"/>
  <Relationship Type="http://schemas.openxmlformats.org/officeDocument/2006/relationships/hyperlink" Target="https://mov.nuv.cz/uploads/mov/attachment/attachment/89146/77926_studena_kuchyne1.pptx" TargetMode="External" Id="rId15"/>
  <Relationship Type="http://schemas.openxmlformats.org/officeDocument/2006/relationships/hyperlink" Target="https://mov.nuv.cz/uploads/mov/attachment/attachment/89147/77927_studena_kuchyne2.pptx" TargetMode="External" Id="rId16"/>
  <Relationship Type="http://schemas.openxmlformats.org/officeDocument/2006/relationships/hyperlink" Target="https://creativecommons.org/licenses/by-sa/4.0/deed.cs" TargetMode="External" Id="rId17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