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Adventní věnec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41-u-3/AC09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Tématická a příležitostní floristika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SOŠ lesnická a strojírenská Šternberk p.o., Opavská, Šternberk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06. 2019 22:07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komplexní úlohy je procvičení a prohlubování teoretických znalostí a získání praktických dovedností při vytváření tematických a příležitostných vazeb a aranžmá. Žák pracuje se získanými teoretickými znalostmi, potřebné informace pro vypracování komplexní úlohy si doplňuje pomocí odborné literatury a internetu. Důraz při práci s komplexní úlohou je kladen na uplatňování estetických principů a zákonů a hospodárné využívání zpracovávaného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vazbě na NSK očekávané výsledky učení vycházejí z kompetencí definovaných v profesní kvalifikaci 41-008-H Florista: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zhotovování vazačských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aranžování do nádob, zhotovení výrobků z živého i suchého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dle RVP učebního oboru 41-52-H/01 Zahradník: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vazačské a aranžérské činnosti uplatňuje estetické zákony a principy,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typy vazeb k různým účelům a příležitostem,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a aranžuje rostliny ve volném prostoru a květinovou interiérovou výzdobu,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odpovídajícím způsobem ošetřuje rostliny v prodejně.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by měl žák vhodně a správně uplatňovat estetické principy a zákony při vazbě a aranžování květin. Pro danou vazbu používat nejvhodnější přípravné a hlavní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1. dílčí části – NÁVRH ADVENTNÍHO VĚNCE – 2 vyučovací hodiny v odborné učebně pod vedením vyučujícího – si připraví barevný grafický návrh adventního věnce, vytvoří seznam potřebného materiálu a surovin a potřebného nářadí, vyhotoví kalkulaci ceny věnce.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2. dílčí části – VAZBA A ARANŽOVÁNÍ ADVENTNÍHO VĚNCE – 6 hodin ve vazačské dílně – provádí vazbu těla věnce a následně jeho přízdobu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budou pracovat individuálně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1. část komplexní úlohy může být realizována v teoretické výuce, následně 2. dílčí část v praktických cvičeních teoretické výuky nebo v předmětu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ADVENTNÍHO VĚNCE – bude žákům sloužit k přípravě na praktickou část komplexní úlohy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si připraví barevný grafický návrh adventního věnce, seznam potřebného materiálu, surovin a nářadí pro jeho výrobu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zapojují, pracují samostatně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VAZBA A ARANŽOVÁNÍ ADVENTNÍHO VĚNCE. Praktické cvičení ve vazačské dílně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nejdříve provedou vazbu těla věnce a následně jeho přízdobu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vyhotovení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forma výuky je teoreticko-praktická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úlohy budou probíhat jako domácí příprava nebo v rámci vyučovací hodiny v odborné učebně, vazačské dílně a v počítačové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počítače s připojením na 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komplexní úlohy (1. a 2. dílčí část) – 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potřeby, kreslicí potřeby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výkresy formátu A3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učební texty, sešit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NÁVRH ADVENTNÍHO VĚNCE – žáci si připraví barevný grafický návrh adventního věnce, seznam potřebného materiálu, surovin a nářadí pro jeho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VAZBA A ARANŽOVÁNÍ ADVENTNÍHO VĚNCE. Žáci nejdříve provedou vazbu těla věnce a následně jeho přízdobu dle svého návrhu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aktivita žáka při přípravě tvorbě návrhu adventního věnce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předpokládá se spolupráce vyučujícího se žákem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správnost vyhotovení seznamu materiálu, surovin a nářadí potřebného vazbu a aranžování věnce a kalkulace ceny věnce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posuzuje se pečlivost při grafickém zpracování návrhu věnce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aktivní přístup, samostatnost, pečlivost a kvalita zpracování věnce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správnost uplatnění estetických principů a zákonitostí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hospodárné využívání materiálu při vazbě a aranžování věnce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Floristika. Praha, Profi Press s.r.o., 2011.406 s. ISBN 978-80-86726-43-4.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Odborné vzdělávání: 16 hodin teoretické výuky učiva tematická a příležitostná floristika, žáci se seznamují s pracovními postupy při vazbě a aranžování jednotlivých druhů vazeb a aranžmá, seznamují se se specifiky jednotlivých typů tematických a příležitostných vazeb, vyhledávají potřebné informace v odborné literatuře, posuzují uplatnění estetických prvků a zákonitostí v jednotlivých druzích vazeb a aranžmá, navrhují aranžmá dle zadaných parametrů.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Praktické vzdělávání formou komplexní úlohy v délce 8 hodin:
	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1. dílčí část – NÁVRH ADVENTNÍHO VĚNCE – 2 vyučovací hodiny v odborné učebně</w:t>
      </w:r>
    </w:p>
    <w:p xmlns:w="http://schemas.openxmlformats.org/wordprocessingml/2006/main">
      <w:pPr>
        <w:pStyle w:val="ListParagraph"/>
        <w:numPr>
          <w:ilvl w:val="1"/>
          <w:numId w:val="14"/>
        </w:numPr>
      </w:pPr>
      <w:r>
        <w:t xml:space="preserve">2. dílčí část – VAZBA A ARANŽOVÁNÍ ADVENTNÍHO VĚNCE – 6 hodin ve vazačské dílně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KU-advetni-venec-navrh-zadani.docx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prakticke-cviceni_adventni-venec.docx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Davidová.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0987/KU-advetni-venec-navrh-zadani.docx" TargetMode="External" Id="rId9"/>
  <Relationship Type="http://schemas.openxmlformats.org/officeDocument/2006/relationships/hyperlink" Target="https://mov.nuv.cz/uploads/mov/attachment/attachment/80990/prakticke-cviceni_adventni-venec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