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Kompletní výkres Šroubového spoje podle slovního zadání</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23-u-3/AC15</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Zobrazovací metody a druhy promítání</w:t>
      </w:r>
    </w:p>
    <w:p xmlns:w="http://schemas.openxmlformats.org/wordprocessingml/2006/main" xmlns:pkg="http://schemas.microsoft.com/office/2006/xmlPackage" xmlns:str="http://exslt.org/strings" xmlns:fn="http://www.w3.org/2005/xpath-functions">
      <w:r>
        <w:t xml:space="preserve">Zobrazování strojních součástí 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Vyšší odborná škola a Střední průmyslová škola Žďár nad Sázavou, Studentská, Žďár nad Sázavou</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10. 06. 2019 13:48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spočívá v nakreslení výkresu sestavy šroubového spoje.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rozliší jednotlivé druhy zobrazování a to především v 1. a ve 3. kvadrantu</w:t>
      </w:r>
    </w:p>
    <w:p xmlns:w="http://schemas.openxmlformats.org/wordprocessingml/2006/main">
      <w:pPr>
        <w:pStyle w:val="ListParagraph"/>
        <w:numPr>
          <w:ilvl w:val="0"/>
          <w:numId w:val="1"/>
        </w:numPr>
      </w:pPr>
      <w:r>
        <w:t xml:space="preserve">používá axonometrické a kosoúhlé promítání</w:t>
      </w:r>
    </w:p>
    <w:p xmlns:w="http://schemas.openxmlformats.org/wordprocessingml/2006/main">
      <w:pPr>
        <w:pStyle w:val="ListParagraph"/>
        <w:numPr>
          <w:ilvl w:val="0"/>
          <w:numId w:val="1"/>
        </w:numPr>
      </w:pPr>
      <w:r>
        <w:t xml:space="preserve">zobrazí jednotlivá geometrická tělesa</w:t>
      </w:r>
    </w:p>
    <w:p xmlns:w="http://schemas.openxmlformats.org/wordprocessingml/2006/main">
      <w:pPr>
        <w:pStyle w:val="ListParagraph"/>
        <w:numPr>
          <w:ilvl w:val="0"/>
          <w:numId w:val="1"/>
        </w:numPr>
      </w:pPr>
      <w:r>
        <w:t xml:space="preserve">používá pohledy</w:t>
      </w:r>
    </w:p>
    <w:p xmlns:w="http://schemas.openxmlformats.org/wordprocessingml/2006/main">
      <w:pPr>
        <w:pStyle w:val="ListParagraph"/>
        <w:numPr>
          <w:ilvl w:val="0"/>
          <w:numId w:val="1"/>
        </w:numPr>
      </w:pPr>
      <w:r>
        <w:t xml:space="preserve">používat řezy a průřezy</w:t>
      </w:r>
    </w:p>
    <w:p xmlns:w="http://schemas.openxmlformats.org/wordprocessingml/2006/main">
      <w:pPr>
        <w:pStyle w:val="ListParagraph"/>
        <w:numPr>
          <w:ilvl w:val="0"/>
          <w:numId w:val="1"/>
        </w:numPr>
      </w:pPr>
      <w:r>
        <w:t xml:space="preserve">uplatní zásady technické normalizace a standardizace</w:t>
      </w:r>
    </w:p>
    <w:p xmlns:w="http://schemas.openxmlformats.org/wordprocessingml/2006/main">
      <w:pPr>
        <w:pStyle w:val="ListParagraph"/>
        <w:numPr>
          <w:ilvl w:val="0"/>
          <w:numId w:val="1"/>
        </w:numPr>
      </w:pPr>
      <w:r>
        <w:t xml:space="preserve">orientuje se v souvislostech mezi součástí a zobrazením na výkrese</w:t>
      </w:r>
    </w:p>
    <w:p xmlns:w="http://schemas.openxmlformats.org/wordprocessingml/2006/main">
      <w:pPr>
        <w:pStyle w:val="ListParagraph"/>
        <w:numPr>
          <w:ilvl w:val="0"/>
          <w:numId w:val="1"/>
        </w:numPr>
      </w:pPr>
      <w:r>
        <w:t xml:space="preserve">správně a přehledně okótuje součást</w:t>
      </w:r>
    </w:p>
    <w:p xmlns:w="http://schemas.openxmlformats.org/wordprocessingml/2006/main">
      <w:pPr>
        <w:pStyle w:val="ListParagraph"/>
        <w:numPr>
          <w:ilvl w:val="0"/>
          <w:numId w:val="1"/>
        </w:numPr>
      </w:pPr>
      <w:r>
        <w:t xml:space="preserve">určí souvislosti mezi tolerováním rozměrů a výrobou součásti</w:t>
      </w:r>
    </w:p>
    <w:p xmlns:w="http://schemas.openxmlformats.org/wordprocessingml/2006/main">
      <w:pPr>
        <w:pStyle w:val="ListParagraph"/>
        <w:numPr>
          <w:ilvl w:val="0"/>
          <w:numId w:val="1"/>
        </w:numPr>
      </w:pPr>
      <w:r>
        <w:t xml:space="preserve">vypíše popisové pole výkresu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Žáci chápou základní způsoby promítání a dovedou je používat. Rozlišují metody promítání, umístění jednotlivých pohledů a jejich souvislosti. Umí kompletně zakótovat součást.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Žáci pracují samostatně a podle slovního zadání rýsují výkres sestavení včetně jeho popisu.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Realizace této komplexní úlohy může probíhat v učebně. Žáci musí mít k dispozici zadání, papír pro řešení a rýsovací pomůcky.</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b/>
        </w:rPr>
        <w:t xml:space="preserve">Zadání</w:t>
      </w:r>
    </w:p>
    <w:p xmlns:w="http://schemas.openxmlformats.org/wordprocessingml/2006/main">
      <w:pPr>
        <w:pStyle w:val="ListParagraph"/>
        <w:numPr>
          <w:ilvl w:val="0"/>
          <w:numId w:val="2"/>
        </w:numPr>
      </w:pPr>
      <w:r>
        <w:t xml:space="preserve">písemné zadání komplexní úlohy pro žáka</w:t>
      </w:r>
    </w:p>
    <w:p xmlns:w="http://schemas.openxmlformats.org/wordprocessingml/2006/main">
      <w:pPr>
        <w:pStyle w:val="ListParagraph"/>
        <w:numPr>
          <w:ilvl w:val="0"/>
          <w:numId w:val="2"/>
        </w:numPr>
      </w:pPr>
      <w:r>
        <w:t xml:space="preserve">rýsovací a psací potřeby</w:t>
      </w:r>
    </w:p>
    <w:p xmlns:w="http://schemas.openxmlformats.org/wordprocessingml/2006/main">
      <w:pPr>
        <w:pStyle w:val="ListParagraph"/>
        <w:numPr>
          <w:ilvl w:val="0"/>
          <w:numId w:val="2"/>
        </w:numPr>
      </w:pPr>
      <w:r>
        <w:t xml:space="preserve">rýsuje výkres na pracovní list</w:t>
      </w:r>
    </w:p>
    <w:p xmlns:w="http://schemas.openxmlformats.org/wordprocessingml/2006/main" xmlns:pkg="http://schemas.microsoft.com/office/2006/xmlPackage" xmlns:str="http://exslt.org/strings" xmlns:fn="http://www.w3.org/2005/xpath-functions">
      <w:r>
        <w:rPr>
          <w:b/>
        </w:rPr>
        <w:t xml:space="preserve">Pracovní list č. – kontrolní</w:t>
      </w:r>
    </w:p>
    <w:p xmlns:w="http://schemas.openxmlformats.org/wordprocessingml/2006/main" xmlns:pkg="http://schemas.microsoft.com/office/2006/xmlPackage" xmlns:str="http://exslt.org/strings" xmlns:fn="http://www.w3.org/2005/xpath-functions">
      <w:r>
        <w:t xml:space="preserve">Je k dispozici vyučujícímu</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rPr>
          <w:b/>
        </w:rPr>
        <w:t xml:space="preserve">Teoretická část:</w:t>
      </w:r>
    </w:p>
    <w:p xmlns:w="http://schemas.openxmlformats.org/wordprocessingml/2006/main">
      <w:pPr>
        <w:pStyle w:val="ListParagraph"/>
        <w:numPr>
          <w:ilvl w:val="0"/>
          <w:numId w:val="3"/>
        </w:numPr>
      </w:pPr>
      <w:r>
        <w:t xml:space="preserve">narýsovat výkres</w:t>
      </w:r>
    </w:p>
    <w:p xmlns:w="http://schemas.openxmlformats.org/wordprocessingml/2006/main">
      <w:pPr>
        <w:pStyle w:val="ListParagraph"/>
        <w:numPr>
          <w:ilvl w:val="0"/>
          <w:numId w:val="3"/>
        </w:numPr>
      </w:pPr>
      <w:r>
        <w:t xml:space="preserve">používat vhodné typy čar</w:t>
      </w:r>
    </w:p>
    <w:p xmlns:w="http://schemas.openxmlformats.org/wordprocessingml/2006/main">
      <w:pPr>
        <w:pStyle w:val="ListParagraph"/>
        <w:numPr>
          <w:ilvl w:val="0"/>
          <w:numId w:val="3"/>
        </w:numPr>
      </w:pPr>
      <w:r>
        <w:t xml:space="preserve">správně umístit jednotlivé pohledy, řezy a průřezy</w:t>
      </w:r>
    </w:p>
    <w:p xmlns:w="http://schemas.openxmlformats.org/wordprocessingml/2006/main">
      <w:pPr>
        <w:pStyle w:val="ListParagraph"/>
        <w:numPr>
          <w:ilvl w:val="0"/>
          <w:numId w:val="3"/>
        </w:numPr>
      </w:pPr>
      <w:r>
        <w:t xml:space="preserve">správně zapsat pozice výkresu</w:t>
      </w:r>
    </w:p>
    <w:p xmlns:w="http://schemas.openxmlformats.org/wordprocessingml/2006/main">
      <w:pPr>
        <w:pStyle w:val="ListParagraph"/>
        <w:numPr>
          <w:ilvl w:val="0"/>
          <w:numId w:val="3"/>
        </w:numPr>
      </w:pPr>
      <w:r>
        <w:t xml:space="preserve">použít pro zobrazení součásti vhodné pohledy, řezy a průřezy</w:t>
      </w:r>
    </w:p>
    <w:p xmlns:w="http://schemas.openxmlformats.org/wordprocessingml/2006/main">
      <w:pPr>
        <w:pStyle w:val="ListParagraph"/>
        <w:numPr>
          <w:ilvl w:val="0"/>
          <w:numId w:val="3"/>
        </w:numPr>
      </w:pPr>
      <w:r>
        <w:t xml:space="preserve">vyplnit popisové pole výkresu</w:t>
      </w:r>
    </w:p>
    <w:p xmlns:w="http://schemas.openxmlformats.org/wordprocessingml/2006/main">
      <w:pPr>
        <w:pStyle w:val="ListParagraph"/>
        <w:numPr>
          <w:ilvl w:val="0"/>
          <w:numId w:val="3"/>
        </w:numPr>
      </w:pPr>
      <w:r>
        <w:t xml:space="preserve">vyplnit správně seznam součástí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Splnění časového limitu</w:t>
      </w:r>
    </w:p>
    <w:p xmlns:w="http://schemas.openxmlformats.org/wordprocessingml/2006/main" xmlns:pkg="http://schemas.microsoft.com/office/2006/xmlPackage" xmlns:str="http://exslt.org/strings" xmlns:fn="http://www.w3.org/2005/xpath-functions">
      <w:r>
        <w:t xml:space="preserve">Správné použití pohledů, řezů a průřezů.</w:t>
      </w:r>
    </w:p>
    <w:p xmlns:w="http://schemas.openxmlformats.org/wordprocessingml/2006/main" xmlns:pkg="http://schemas.microsoft.com/office/2006/xmlPackage" xmlns:str="http://exslt.org/strings" xmlns:fn="http://www.w3.org/2005/xpath-functions">
      <w:r>
        <w:t xml:space="preserve">Jejich správné umístění a označení na výkrese.</w:t>
      </w:r>
    </w:p>
    <w:p xmlns:w="http://schemas.openxmlformats.org/wordprocessingml/2006/main" xmlns:pkg="http://schemas.microsoft.com/office/2006/xmlPackage" xmlns:str="http://exslt.org/strings" xmlns:fn="http://www.w3.org/2005/xpath-functions">
      <w:r>
        <w:t xml:space="preserve">Hodnocení známkou:</w:t>
      </w:r>
    </w:p>
    <w:p xmlns:w="http://schemas.openxmlformats.org/wordprocessingml/2006/main" xmlns:pkg="http://schemas.microsoft.com/office/2006/xmlPackage" xmlns:str="http://exslt.org/strings" xmlns:fn="http://www.w3.org/2005/xpath-functions">
      <w:r>
        <w:rPr>
          <w:b/>
        </w:rPr>
        <w:t xml:space="preserve">1 (výborný)</w:t>
      </w:r>
    </w:p>
    <w:p xmlns:w="http://schemas.openxmlformats.org/wordprocessingml/2006/main" xmlns:pkg="http://schemas.microsoft.com/office/2006/xmlPackage" xmlns:str="http://exslt.org/strings" xmlns:fn="http://www.w3.org/2005/xpath-functions">
      <w:r>
        <w:t xml:space="preserve">Žák nakreslil danou sestavu správně, použil správné druhy čar, použil vhodné pohledy, řezy a průřezy a správně je umístil na výkrese. Součásti jsou správně zakresleny a opozicovány. Je vyplněno popisové pole výkresu včetně seznamu součástí.</w:t>
      </w:r>
    </w:p>
    <w:p xmlns:w="http://schemas.openxmlformats.org/wordprocessingml/2006/main" xmlns:pkg="http://schemas.microsoft.com/office/2006/xmlPackage" xmlns:str="http://exslt.org/strings" xmlns:fn="http://www.w3.org/2005/xpath-functions">
      <w:r>
        <w:rPr>
          <w:b/>
        </w:rPr>
        <w:t xml:space="preserve">2 (chvalitebný)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použil vhodné pohledy, řezy a průřezy nebo nesprávně je umístil na výkrese. Mohou být chybně umístěné kóty, ale součást musí být kompletně okótována. Mohou se vyskytnout drobné chyby ve značení jakosti povrchu součásti nebo ve vyplnění seznamu součástí.</w:t>
      </w:r>
    </w:p>
    <w:p xmlns:w="http://schemas.openxmlformats.org/wordprocessingml/2006/main" xmlns:pkg="http://schemas.microsoft.com/office/2006/xmlPackage" xmlns:str="http://exslt.org/strings" xmlns:fn="http://www.w3.org/2005/xpath-functions">
      <w:r>
        <w:rPr>
          <w:b/>
        </w:rPr>
        <w:t xml:space="preserve">3 (dobrý)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nepoužil vhodné pohledy, řezy a průřezy nebo je nesprávně umístil na výkrese. Některé kóty mohou chybět. Nemusí být označena jakost povrch nebo vyplněno popisové pole výkresu nebo vyplněn soupis součástí.</w:t>
      </w:r>
    </w:p>
    <w:p xmlns:w="http://schemas.openxmlformats.org/wordprocessingml/2006/main" xmlns:pkg="http://schemas.microsoft.com/office/2006/xmlPackage" xmlns:str="http://exslt.org/strings" xmlns:fn="http://www.w3.org/2005/xpath-functions">
      <w:r>
        <w:rPr>
          <w:b/>
        </w:rPr>
        <w:t xml:space="preserve">4 (dostatečný)</w:t>
      </w:r>
    </w:p>
    <w:p xmlns:w="http://schemas.openxmlformats.org/wordprocessingml/2006/main" xmlns:pkg="http://schemas.microsoft.com/office/2006/xmlPackage" xmlns:str="http://exslt.org/strings" xmlns:fn="http://www.w3.org/2005/xpath-functions">
      <w:r>
        <w:t xml:space="preserve">Žák nakreslil danou sestavu správně, nepoužil správné druhy čar, nepoužil vhodné pohledy, řezy a průřezy a nesprávně je umístil na výkrese. Nebo chybí více kót, označení jakosti povrchu součásti nebo vyplněné popisové pole.</w:t>
      </w:r>
    </w:p>
    <w:p xmlns:w="http://schemas.openxmlformats.org/wordprocessingml/2006/main" xmlns:pkg="http://schemas.microsoft.com/office/2006/xmlPackage" xmlns:str="http://exslt.org/strings" xmlns:fn="http://www.w3.org/2005/xpath-functions">
      <w:r>
        <w:rPr>
          <w:b/>
        </w:rPr>
        <w:t xml:space="preserve">5 (nedostatečný)</w:t>
      </w:r>
    </w:p>
    <w:p xmlns:w="http://schemas.openxmlformats.org/wordprocessingml/2006/main" xmlns:pkg="http://schemas.microsoft.com/office/2006/xmlPackage" xmlns:str="http://exslt.org/strings" xmlns:fn="http://www.w3.org/2005/xpath-functions">
      <w:r>
        <w:t xml:space="preserve">Žák nenakreslil danou sestavu správně nebo ji popsal nedostatečně.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KLETEČKA, Jaroslav, FOŘT Petr. Technické kreslení. CPress 2007. ISBN 978-80-251-1887-0</w:t>
      </w:r>
    </w:p>
    <w:p xmlns:w="http://schemas.openxmlformats.org/wordprocessingml/2006/main" xmlns:pkg="http://schemas.microsoft.com/office/2006/xmlPackage" xmlns:str="http://exslt.org/strings" xmlns:fn="http://www.w3.org/2005/xpath-functions">
      <w:r>
        <w:t xml:space="preserve">LEINVEBER, Jan, ŘASA, Jaroslav, VÁVRA, Pavel. Strojnické tabulky. Scientia, spol. s r. o., pedagogické nakladatelství 2000. ISBN 80-7183-164-6</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zadani-sroubovy-spoj.docx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pracovni-list-sroubovy-spoj.pdf</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Navrh-reseni-sroubovy-spoj.pdf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Leoš Plíšek.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1200/zadani-sroubovy-spoj.docx" TargetMode="External" Id="rId9"/>
  <Relationship Type="http://schemas.openxmlformats.org/officeDocument/2006/relationships/hyperlink" Target="https://mov.nuv.cz/uploads/mov/attachment/attachment/81201/pracovni-list-sroubovy-spoj.pdf" TargetMode="External" Id="rId10"/>
  <Relationship Type="http://schemas.openxmlformats.org/officeDocument/2006/relationships/hyperlink" Target="https://mov.nuv.cz/uploads/mov/attachment/attachment/93435/Navrh-reseni-sroubovy-spoj.pdf"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