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Obchodní akademie Uherský Brod, Nivnická, Uherský Brod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06. 2019 07:54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úlohy bude praktické měření strojírenské součásti pomocí měřidel a měřících přístrojů.  Zadání úlohy bude provést kontrolu strojírenské součásti měřením, naměřené hodnoty zapsat do protokolu a porovnat s výkresovou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postup při kontrole součásti,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obsluhu měřidel a měřících přístrojů,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postup práce s naměřenými hodnotami,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vyhodnotit stav součásti.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práce a ochrany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informace 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problematice měření strojírenských součástí nejrůznějších tvarů a parametrů s celkovým zhodnocením projektu.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seznamují se s různými postupy a variantami při procesu měření.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správným dovednostem a návykům, kterých v praxi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dvě části, a to praktické měření pomocí měřidel a měřících přístrojů a část vyhodnocení naměřených hodnot a srovnání s dokumentací.</w:t>
      </w:r>
      <w:r>
        <w:br/>
      </w:r>
      <w:r>
        <w:t xml:space="preserve">
Žáci samostatně změří vybranou součást a naměřené hodnoty zapíší do Náměrového protokolu. S použitím Strojnických tabulek přiřadí k danému rozměru toleranci a barevně označí ty výsledky měření, které nejsou v toleranci.</w:t>
      </w:r>
      <w:r>
        <w:br/>
      </w:r>
      <w:r>
        <w:t xml:space="preserve">
Před vypracováním úlohy je potřeba znalosti obsluhy měřidel a měřících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formou výuky je praktická výuka v učebně kontroly a měření, metrologické laboratoři nebo instrukční učebně v dílně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</w:t>
      </w:r>
      <w:r>
        <w:br/>
      </w:r>
      <w:r>
        <w:t xml:space="preserve">
tiskopis Náměrového protokolu,</w:t>
      </w:r>
      <w:r>
        <w:br/>
      </w:r>
      <w:r>
        <w:t xml:space="preserve">
posuvné měřítko nóniové s rozlišením 0,05 mm nebo 0,02 mm, rozsah měření 0 – 150 mm,</w:t>
      </w:r>
      <w:r>
        <w:br/>
      </w:r>
      <w:r>
        <w:t xml:space="preserve">
nebo posuvné měřítko digitální s rozlišením 0,01 mm, rozsah měření 0 –150 mm,</w:t>
      </w:r>
      <w:r>
        <w:br/>
      </w:r>
      <w:r>
        <w:t xml:space="preserve">
nebo posuvné měřítko s číselníkem s rozlišením 0,02 mm, rozsah měření 0 – 150 mm,</w:t>
      </w:r>
      <w:r>
        <w:br/>
      </w:r>
      <w:r>
        <w:t xml:space="preserve">
třmenový mikrometr 0 – 25 mm,</w:t>
      </w:r>
      <w:r>
        <w:br/>
      </w:r>
      <w:r>
        <w:t xml:space="preserve">
třmenový mikrometr 25 – 50 mm,</w:t>
      </w:r>
      <w:r>
        <w:br/>
      </w:r>
      <w:r>
        <w:t xml:space="preserve">
dutinoměr průměr 15 – 25 mm,</w:t>
      </w:r>
      <w:r>
        <w:br/>
      </w:r>
      <w:r>
        <w:t xml:space="preserve">
mikrometrický hloubkoměr 0 – 25 mm,</w:t>
      </w:r>
      <w:r>
        <w:br/>
      </w:r>
      <w:r>
        <w:t xml:space="preserve">
rádiusové měrky R1 – R7, R7, 5 – R15,</w:t>
      </w:r>
      <w:r>
        <w:br/>
      </w:r>
      <w:r>
        <w:t xml:space="preserve">
nebo souřadnicový měřící stroj,</w:t>
      </w:r>
      <w:r>
        <w:br/>
      </w:r>
      <w:r>
        <w:t xml:space="preserve">
nebo měřící mikroskop,</w:t>
      </w:r>
      <w:r>
        <w:br/>
      </w:r>
      <w:r>
        <w:t xml:space="preserve">
nebo univerzální měřící délkoměr.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za úkol vytvořit zápis skutečných naměřených hodnot do náměrového protokolu a provést vyhodnocení stavu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  <w:r>
        <w:br/>
      </w:r>
      <w:r>
        <w:rPr>
          <w:b/>
        </w:rPr>
        <w:t xml:space="preserve">Stupeň 1 (výborný)</w:t>
      </w:r>
      <w:r>
        <w:br/>
      </w:r>
      <w:r>
        <w:t xml:space="preserve">
Činnosti vykonává pohotově, samostatně a tvořivě, uplatňuje získané dovednosti a návyky. Bezpečně ovládá postupy a způsoby práce, výsledky jeho práce jsou bez nedostatků.</w:t>
      </w:r>
      <w:r>
        <w:br/>
      </w:r>
      <w:r>
        <w:rPr>
          <w:b/>
        </w:rPr>
        <w:t xml:space="preserve">Stupeň 2 (chvalitebný)</w:t>
      </w:r>
      <w:r>
        <w:br/>
      </w:r>
      <w:r>
        <w:t xml:space="preserve">
Praktické činnosti vykonává samostatně, v postupech a způsobech práce se nevyskytují podstatné chyby. Výsledky jeho práce mají drobné nedostatky.</w:t>
      </w:r>
      <w:r>
        <w:br/>
      </w:r>
      <w:r>
        <w:rPr>
          <w:b/>
        </w:rPr>
        <w:t xml:space="preserve">Stupeň 3 (dobrý)</w:t>
      </w:r>
      <w:r>
        <w:br/>
      </w:r>
      <w:r>
        <w:t xml:space="preserve">
V praktických činnostech se dopouští chyb a při postupech a způsobech práce potřebuje občasnou pomoc učitele. Výsledky práce mají nedostatky.</w:t>
      </w:r>
      <w:r>
        <w:br/>
      </w:r>
      <w:r>
        <w:rPr>
          <w:b/>
        </w:rPr>
        <w:t xml:space="preserve">Stupeň 4 (dostatečný)</w:t>
      </w:r>
      <w:r>
        <w:br/>
      </w:r>
      <w:r>
        <w:t xml:space="preserve">
V praktických činnostech, dovednostech a návycích se dopouští větších chyb. Ve výsledcích práce má závažné nedostatky.</w:t>
      </w:r>
      <w:r>
        <w:br/>
      </w:r>
      <w:r>
        <w:rPr>
          <w:b/>
        </w:rPr>
        <w:t xml:space="preserve">Stupeň 5 (nedostatečný)</w:t>
      </w:r>
      <w:r>
        <w:br/>
      </w:r>
      <w:r>
        <w:t xml:space="preserve">
V praktických činnostech, dovednostech a návycích má podstatné nedostatky. Výsledky jeho práce jsou  nedokončené, neúplné, nepřesné, nedosahují ani dolní hranice požadovaných ukazatelů.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 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 vyučování: 12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vyučování: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Zadani-Mereni-strojirenskych-soucasti.docx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Pracovni-list-Protokol-Mereni.docx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Navrh-reseni-Protokol-Mereni.docx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Prezentace-Prakticke-mereni-strojirenskych-soucasti.pptx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 Matěk.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344/Zadani-Mereni-strojirenskych-soucasti.docx" TargetMode="External" Id="rId9"/>
  <Relationship Type="http://schemas.openxmlformats.org/officeDocument/2006/relationships/hyperlink" Target="https://mov.nuv.cz/uploads/mov/attachment/attachment/82345/Pracovni-list-Protokol-Mereni.docx" TargetMode="External" Id="rId10"/>
  <Relationship Type="http://schemas.openxmlformats.org/officeDocument/2006/relationships/hyperlink" Target="https://mov.nuv.cz/uploads/mov/attachment/attachment/82346/Navrh-reseni-Protokol-Mereni.docx" TargetMode="External" Id="rId11"/>
  <Relationship Type="http://schemas.openxmlformats.org/officeDocument/2006/relationships/hyperlink" Target="https://mov.nuv.cz/uploads/mov/attachment/attachment/82347/Prezentace-Prakticke-mereni-strojirenskych-soucasti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