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23-u-4/AD70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ŠKODA AUTO a.s., SOU strojírenské, o.z., tř. Václava Klementa, Mladá Boleslav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07. 2019 00:55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jak ve vypracování teoretického testu, který je  tvořený z otevřených a uzavřených otázek včetně popisu grafických podkladů. Test je zaměřen na probraná témata pokročilého obrábění. Tato úloha se opírá o již probrané témata – Technologie – broušení.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nástrojů a pomůcek pro broušení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brusek a volí jejich použití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požadavky na upínání nástrojů, polotovarů a obrobků a ustavení jejich polohy na brusce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nástroje pro základní brousící operace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řezné podmínky pro základní brousící operace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jsou podrobně obeznámeni s jednotlivými body zadání samostatné práce a způsobem vyhotovení. Učí se dovednostem a návykům, kterých při práci využívají.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teoretická část + 3 hodiny na splnění komplexní úlohy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prostudování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vyplnění základních údajů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vypracování testových otázek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doplnění grafických podkladů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 je komplexní úloha, která obsahuje část teoretickou, která zahrnuje oblast Technologie. Žáci samostatně odpovídají na zadané otázky a doplňují grafické podklady. Opírají se o znalosti z modulu Technologie 3 a případné znalosti a dovednosti z exkurzí a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úlohy, může být realizováno v klasické školní třídě.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rýsovací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doplní teoretický test z oblasti Technologie 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Kvalita zpracování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 na základě bodového systému: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1 </w:t>
      </w:r>
      <w:r>
        <w:t xml:space="preserve">(výborný) 20 b. – 20 b.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2</w:t>
      </w:r>
      <w:r>
        <w:t xml:space="preserve"> (chvalitebný) 19 b. – 17 b.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3</w:t>
      </w:r>
      <w:r>
        <w:t xml:space="preserve"> (dobrý) 16 b. – 14 b.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4</w:t>
      </w:r>
      <w:r>
        <w:t xml:space="preserve"> (dostatečný) 13 b. – 11 b.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rPr>
          <w:b/>
        </w:rPr>
        <w:t xml:space="preserve">5</w:t>
      </w:r>
      <w:r>
        <w:t xml:space="preserve"> (nedostatečný) 10 b. – 0 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Miroslav. </w:t>
      </w:r>
      <w:r>
        <w:rPr>
          <w:i/>
        </w:rPr>
        <w:t xml:space="preserve">Strojírenská technologie: učebnice pro 1. ročník SPŠ strojnických, studijní obor: strojírenská technologie</w:t>
      </w:r>
      <w:r>
        <w:t xml:space="preserve">. 2., opr. vyd. Praha: SNTL, 1986.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Miroslav. </w:t>
      </w:r>
      <w:r>
        <w:rPr>
          <w:i/>
        </w:rPr>
        <w:t xml:space="preserve">Strojírenská technologie: pro SPŠ nestrojnické.</w:t>
      </w:r>
      <w:r>
        <w:t xml:space="preserve"> 1. vyd. Praha: SNTL, 1981.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NĚMEC, Dobroslav. </w:t>
      </w:r>
      <w:r>
        <w:rPr>
          <w:i/>
        </w:rPr>
        <w:t xml:space="preserve">Strojírenská technologie 2: učeb. pro 2. roč. stř. prům. šk. strojnic., stud. obor: strojírenská technologie</w:t>
      </w:r>
      <w:r>
        <w:t xml:space="preserve"> 1. vyd. Praha SNTL, 1985.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Jaroslav a Vladimír GABRIEL. </w:t>
      </w:r>
      <w:r>
        <w:rPr>
          <w:i/>
        </w:rPr>
        <w:t xml:space="preserve">Strojírenská technologie 3, metody, stroje a nástroje pro obrábění</w:t>
      </w:r>
      <w:r>
        <w:t xml:space="preserve"> 1. díl. Praha: Scientia, 2005 ISBN 80-7183-337-1.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Zadani-KU-Brouseni.pdf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Test-Brouseni.pdf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Reseni-Test-Brouseni.pdf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Otakar Raulím.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394/Zadani-KU-Brouseni.pdf" TargetMode="External" Id="rId9"/>
  <Relationship Type="http://schemas.openxmlformats.org/officeDocument/2006/relationships/hyperlink" Target="https://mov.nuv.cz/uploads/mov/attachment/attachment/83395/Test-Brouseni.pdf" TargetMode="External" Id="rId10"/>
  <Relationship Type="http://schemas.openxmlformats.org/officeDocument/2006/relationships/hyperlink" Target="https://mov.nuv.cz/uploads/mov/attachment/attachment/83396/Reseni-Test-Brouseni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