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Pojišťovnictví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63-u-4/AC76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Osobní finance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Obchodní akademie Neveklov, Školní, Neveklov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21. 09. 2019 11:06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seznámení žáků s fungováním pojišťovnictví. Je zaměřena především na životní pojištění.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obsahuje zadání s potřebnými údaji pro vytvoření nabídky životního pojištění a váže se k tematickým celkům finanční trh a osobní finance.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Žádná kvalifikace v rámci NSK neodpovídá dané komplexní úloze.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 jsou následující: žáci vyhodnocují, proti kterým rizikům je důležité se chránit a proč, žáci vyplní zdravotní dotazník, žáci chápou podstatu pojištění schopnosti splácet u hypotečního úvěru, žáci se orientují v nabídkách pojišťoven, porovnají je a vyhodnotí.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Studium materiálů (2 h) – výklad učitele s interaktivními prvky, vyhledávání informací v tištěném materiálu i na internetu; vyplnění konkrétního formuláře (1 h); řešení zadaných úloh (1 h).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Provázanost úlohy v rámci předmětu teoretického vyučování (ekonomika, finanční gramotnost), případně práce v počítačové učebně a návštěva poboček vybraných pojišťoven. Potřebné údaje žáci získají od učitele, od zaměstnanců pojišťoven nebo vyhledají na internetových stránkách.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PC, internet, tištěné materiály, učebnice, čisté papíry, informační a propagační materiály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vyhodnotí rizika, proti kterým je důležité se chránit, a svůj výběr odůvodní, vyplní zdravotní dotazník, dále vytvoří nabídky životního pojištění u vybraných pojišťoven a sepíšou informace o pojištění schopnosti splácet.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Klasifikované výsledky skupinové práce, hodnocení zapojení se jednotlivých žáků během řešení úkolů. (Skupiny předloží nabídky pojištění, sepsané informace o pojištění schopnosti splácet, sepsaná možná rizika, proti kterým se lze chránit a bude provedena diskuze.) Předložení a zdůvodnění životního pojištění. Individuální hodnocení prostřednictvím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Petr Klínský a kol. – Ekonomika pro ekonomicky zaměřené obory středních škol 3. díl, ISBN: 978-80-88057-39-0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Jena Švarcová a kol. – Ekonomie stručný přehled teorie a praxe aktuálně a v souvislostech, Nakladatelství: CEED; ISBN: 9788090343344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internetové stránky s danou problematikou, pobočky pojišťoven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Plnění úkolů probíhá až po získaných teoretických znalostech.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Formular-zdravotniho-dotazniku_Pojistovnictvi.pdf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Spravna_reseni_Pojistovnictvi.docx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Teoreticke-podklady_Pojistovnictvi.docx</w:t>
        </w:r>
      </w:hyperlink>
    </w:p>
    <w:p xmlns:w="http://schemas.openxmlformats.org/wordprocessingml/2006/main">
      <w:pPr>
        <w:pStyle w:val="ListParagraph"/>
        <w:numPr>
          <w:ilvl w:val="0"/>
          <w:numId w:val="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Slovni-zadani-praktickych-ukolu_Pojistovnictvi.docx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Soňa Veisová.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6923/Formular-zdravotniho-dotazniku_Pojistovnictvi.pdf" TargetMode="External" Id="rId9"/>
  <Relationship Type="http://schemas.openxmlformats.org/officeDocument/2006/relationships/hyperlink" Target="https://mov.nuv.cz/uploads/mov/attachment/attachment/86925/Spravna_reseni_Pojistovnictvi.docx" TargetMode="External" Id="rId10"/>
  <Relationship Type="http://schemas.openxmlformats.org/officeDocument/2006/relationships/hyperlink" Target="https://mov.nuv.cz/uploads/mov/attachment/attachment/86926/Teoreticke-podklady_Pojistovnictvi.docx" TargetMode="External" Id="rId11"/>
  <Relationship Type="http://schemas.openxmlformats.org/officeDocument/2006/relationships/hyperlink" Target="https://mov.nuv.cz/uploads/mov/attachment/attachment/93230/Slovni-zadani-praktickych-ukolu_Pojistovnictvi.docx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