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Navádění strojů v zemědělství satelitní navigací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Navádění strojů v zemědělství satelitní navigací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Masarykova SŠ zemědělská a VOŠ, Purkyňova, Opava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11. 2019 13:58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upevnit znalosti a pracovní dovednosti žáků při výuce tematického celku zaměřeného na zařízení používané při navádění traktorů navigačními systémy. Žáci  při plnění komplexní úlohy si aktivně zopakují probrané učivo, čímž u nich dojde k co možná největšímu zapamatování získaných znalostí. Žáci samostatně aktivně uplatňují získané vědomosti v pracovním listu, které si na závěr s vyučujícím vyhodnotí a získají zpětnou vazbu svých znalostí.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učitel vybere vhodný stroj, na kterém se provádí stanovené úkoly v pracovním listu. Při praktické činnosti pracují žáci s návodem k obsluze příslušného naváděcího systému traktoru. Žák si na základě práce s návodem k obsluze naváděcího systému samostatně zjistí důležité informace pro práci. Zjištěné informace a postup prací při výkonu úkolu si zapíše do pracovního listu. Tímto je žák veden k samostatnosti, logické úvaze a samostatnému uvažování. Díky aktivního přístupu ze strany žáka dojde k trvalejšímu zapamatování získaných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složení navigačních systémů jako celku, definuje a popisuje jeho základní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dělení naváděcích systému podle míry automatizace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naváděcí systém traktoru, rozpoznává jeho základní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nastavuje naváděcí systém traktoru, provádí jeho základní konfiguraci pro danou pracovní operaci, ukládá konfiguraci do paměti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používá naváděcí systém při práci se strojem na pozemku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Popisuje složení navigačních systémů jako celku, definuje a popisuje jeho základní 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předchozí prezentace učiva učitelem, žák popisuje princip navádění strojů pomocí  navigačního systému.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předchozí prezentace učiva učitelem, žák rozpoznává jednotlivé základní části navigačního systému a popisuje jejich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Popisuje dělení naváděcích systému podle míry automatizace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předchozí prezentace učiva učitelem, žák popisuje rozdělení naváděcích systémů podle míry automatizace, určuje jejich složení a popisuje podíl obsluhy u jednotlivých systémů na navigování stroje.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předchozí prezentace učiva učitelem, žák popisuje výhody při využití naváděcích systému v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Určuje naváděcí systém traktoru, rozpoznává jeho základní části, popisuje možné způsoby navádění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předchozí prezentace učiva učitelem, žák určuje druh naváděcího systému.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předchozí prezentace učiva učitelem, žák popisuje význam a činnost jednotlivých základních celků naváděcího systému.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předchozí prezentace učiva učitelem, žák popisuje možné způsoby vedení stoje navigačním systémem po pozemku, určuje vhodné způsoby jednotlivých vedení k dispozici a tvaru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Prakticky nastavuje naváděcí systém traktoru, provádí jeho základní konfiguraci pro danou pracovní operaci, ukládá konfiguraci do paměti 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Prakticky provádí nastavení naváděcího systému podle návodu k dané pracovní operaci, nastavení ukládá do paměti stroje a zapisuje do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Prakticky používá naváděcí systém při práci se strojem na pozemku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Prakticky po příjezdu na pozemek uvádí navigační systém do činnosti, určuje způsob vedení stroje po pozemku, kontroluje činnost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6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 teoretické i v praktické výuce pro obory vzdělání 41-51-H/01 Zemědělec-farmář, 41-55-H/01 Opravář zemědělských strojů, 41-45-M/01 Mechanizace a služby, případně i pro obor vzdělání 41-41-M/01 Agropodnikání a je rozdělena do dílčích částí.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slouží opakování a postupnému zapamatování učiva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 samostatné činnosti, zodpovídá případné dotazy žáků k dané problematice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vyučující zadá samostatně každému žákovi zpracování praktického úkolu přímo na konkrétním stroji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vysvětlí požadavky a podmínky zadaného modelového úkolu – co udává výrobce v návodu k obsluze navigačního systému stroje při konkrétní pracovní operaci, způsob nastavení pro danou pracovní operaci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vyučující ke splnění praktického úkolů může využít více strojů najednou, kde se žáci mohou prostřídat nebo vytvořit skupiny žáků ke splnění praktického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lze realizovat v teoretickém prostředí v učebně nebo v prostředí praktické výuky v dílně, na pracovišti smluvního partnera, na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tiskárna pro přípravu pracovních listů, konkrétní stroj při plnění praktické části úkolu.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list – zpracování stanovených úloh, doplnění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 – provedení praktického úkolu, doplnění údajů v pracovním listu do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individuálně hodnocen za splnění zadaných úkolů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celkem 5 dílčích úkolů; žák získá za každý správně splněný úkol 5 bodů; celkem 25 bodů; uspěl při správném a věcném doplnění 50 %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celkem 2 dílčí úkoly; žák získá za každý správně splněný úkol 10 bodů; celkem 20 bodů; uspěl při správném a věcném doplnění 50 %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 </w:t>
      </w:r>
      <w:r>
        <w:rPr>
          <w:i/>
        </w:rPr>
        <w:t xml:space="preserve">Traktory</w:t>
      </w:r>
      <w:r>
        <w:t xml:space="preserve">. Profi Press, Praha, 2006. 162 s. ISBN 80-86726-15-0.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RYBKA, A., ŠŤASTNÝ, M. </w:t>
      </w:r>
      <w:r>
        <w:rPr>
          <w:i/>
        </w:rPr>
        <w:t xml:space="preserve">Precizní zemědělství: (studijní zpráva)</w:t>
      </w:r>
      <w:r>
        <w:t xml:space="preserve">. 1. vydání. Praha: Ústav zemědělských a potravinářských informací, 1998. 52 s. ISBN 807271-038-9.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RAPANT, P. </w:t>
      </w:r>
      <w:r>
        <w:rPr>
          <w:i/>
        </w:rPr>
        <w:t xml:space="preserve">Družicové polohové systémy</w:t>
      </w:r>
      <w:r>
        <w:t xml:space="preserve">. Vyd. 1. Ostrava: Vysoká škola báňská – Technická univerzita, 2002. 197 s. ISBN 80-248-0124-8.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ŠEBESTA, J. </w:t>
      </w:r>
      <w:r>
        <w:rPr>
          <w:i/>
        </w:rPr>
        <w:t xml:space="preserve">Globální navigační systémy</w:t>
      </w:r>
      <w:r>
        <w:t xml:space="preserve">. 1. vydání. Brno: Vysoké učení technické v Brně, Fakulta elektrotechniky a komunikačních technologií, Ústav radioelektroniky, 2012. 132 s. ISBN 978-80-214-4500-0.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 </w:t>
      </w:r>
      <w:r>
        <w:rPr>
          <w:i/>
        </w:rPr>
        <w:t xml:space="preserve">Stroje používané v rostlinné výrobě</w:t>
      </w:r>
      <w:r>
        <w:t xml:space="preserve">. ČZU Praha, 2004. 269 s. ISBN 80-213-0614-9.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 </w:t>
      </w:r>
      <w:r>
        <w:rPr>
          <w:i/>
        </w:rPr>
        <w:t xml:space="preserve">Zemědělská technika – Stroje a technologie pro rostlinnou výrobu</w:t>
      </w:r>
      <w:r>
        <w:t xml:space="preserve">. ČZU Praha, 2007. 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https://www.trimble.com/Our_Product/products_main.aspx</w:t>
        </w:r>
      </w:hyperlink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2 vyučovacích hodiny - teoretické vyučování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 hodin - praktické 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Pracovni-list_Navadeni-stoju-v-zemedelstvi-navigaci.docx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Vlastimil Dluhoš.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trimble.com/Our_Product/products_main.aspx" TargetMode="External" Id="rId9"/>
  <Relationship Type="http://schemas.openxmlformats.org/officeDocument/2006/relationships/hyperlink" Target="https://mov.nuv.cz/uploads/mov/attachment/attachment/89028/Pracovni-list_Navadeni-stoju-v-zemedelstvi-navigaci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