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10:54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základní pravidla kreslení výrobků dle platných norem. Důraz je kladen na označení výrobků, dílců, sestav, řezů a detailů podle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označí výrobky, dílce, sestavy, řezy a detaily dle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značení pro jednotlivé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značí opracování a dokončení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technickou a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poznatky 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tvorby technického výkresu 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(12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odbornou terminologii a pracuje s technickou a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5 vyučovací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zobrazuje sestavy, řezy a detaily;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vhodně volí značení jednotlivých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konstrukce, odborné kreslení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teoreticko-praktická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rýsovací pomúcky, pravítka, kružítka, šablony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programem pro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zobrazení sestav, řezů a detailů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znalost a volba vhodného značení jednotlivých druhů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učivu, znalost postupů tvorby (diskuze,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uplatnění dosažených znalostí žáků v učivu (písemná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 (teoretický popis tématu a popis tvorby technického výkresu)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 (technický výkres - znalost konstruování podle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 100 %, 2 – 87 %, 3 – 73 %, 4 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písemné, konstrukční nebo ústní úkoly řeší jen s pomocí učitele, jeho řešení vlastní práce má po konstrukční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013610 </w:t>
      </w:r>
      <w:r>
        <w:rPr>
          <w:i/>
        </w:rPr>
        <w:t xml:space="preserve">Výkresy ve dřevozpracujícím průmyslu</w:t>
      </w:r>
      <w:r>
        <w:t xml:space="preserve">, září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HOLOUŠ Z., MÁCHOVÁ E., KOTÁSKOVÁ P., </w:t>
      </w:r>
      <w:r>
        <w:rPr>
          <w:i/>
        </w:rPr>
        <w:t xml:space="preserve">Odborné kreslení pro učební obor truhlá</w:t>
      </w:r>
      <w:r>
        <w:t xml:space="preserve">ř, INFORMATORIUM,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ZADANI_Kresleni-VYROBKU-DLE-TECH-NOREM.docx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ZADANI-Znaceni-materialu.docx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ZADANI-Znaceni-povrchu.docx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ZADANI-Znaceni-spojovacich-prostredku-a-kovani.docx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RESENI_Kresleni-VYROBKU-DLE-TECH-NOREM.docx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RESENI-Znaceni-materialu.docx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RESENI-Znaceni-povrchu.docx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RESENI-Znaceni-spojovacich-prostredku-a-kovani.docx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74/ZADANI_Kresleni-VYROBKU-DLE-TECH-NOREM.docx" TargetMode="External" Id="rId9"/>
  <Relationship Type="http://schemas.openxmlformats.org/officeDocument/2006/relationships/hyperlink" Target="https://mov.nuv.cz/uploads/mov/attachment/attachment/95375/ZADANI-Znaceni-materialu.docx" TargetMode="External" Id="rId10"/>
  <Relationship Type="http://schemas.openxmlformats.org/officeDocument/2006/relationships/hyperlink" Target="https://mov.nuv.cz/uploads/mov/attachment/attachment/95376/ZADANI-Znaceni-povrchu.docx" TargetMode="External" Id="rId11"/>
  <Relationship Type="http://schemas.openxmlformats.org/officeDocument/2006/relationships/hyperlink" Target="https://mov.nuv.cz/uploads/mov/attachment/attachment/95377/ZADANI-Znaceni-spojovacich-prostredku-a-kovani.docx" TargetMode="External" Id="rId12"/>
  <Relationship Type="http://schemas.openxmlformats.org/officeDocument/2006/relationships/hyperlink" Target="https://mov.nuv.cz/uploads/mov/attachment/attachment/95378/RESENI_Kresleni-VYROBKU-DLE-TECH-NOREM.docx" TargetMode="External" Id="rId13"/>
  <Relationship Type="http://schemas.openxmlformats.org/officeDocument/2006/relationships/hyperlink" Target="https://mov.nuv.cz/uploads/mov/attachment/attachment/95379/RESENI-Znaceni-materialu.docx" TargetMode="External" Id="rId14"/>
  <Relationship Type="http://schemas.openxmlformats.org/officeDocument/2006/relationships/hyperlink" Target="https://mov.nuv.cz/uploads/mov/attachment/attachment/95380/RESENI-Znaceni-povrchu.docx" TargetMode="External" Id="rId15"/>
  <Relationship Type="http://schemas.openxmlformats.org/officeDocument/2006/relationships/hyperlink" Target="https://mov.nuv.cz/uploads/mov/attachment/attachment/95381/RESENI-Znaceni-spojovacich-prostredku-a-kova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