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11:46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základní vady dřeva, rozdělení vad dřeva.  Žáci charakterizují základní vady dřeva a posoudí kvalitu materiálu vzhledem k dalšímu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vady dřeva vzniklé během růstu, při těžbě, dopravě, skladování, při nesprávném zpracování, při výrobě, poškozením dřevokaznými houbami, hmyzem a cizopasnými rostlinami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materiálu vzhledem k dalšímu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základní vady dřeva ( vzniklé během růstu, při těžbě, dopravě, skladování, při nesprávném zpracování, při výrobě, poškozením dřevokaznými houbami, hmyzem a cizopasnými rostlinami)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materiálu vzhledem k dalšímu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- 1. ročník (12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 časový rozvrh činí 8 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druhy vad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vzorcích určí danou vadu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možnosti použití materiálu obsahující vadu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materiály,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forma výuky v učebně s potřebným vybavením, externí prostory např. arboretum,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program pro tvorbu prezentací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digitální fotoaparát nebo fotoaparát v mobilním telefonu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vzorky dřev s 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vizualizér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vad dřeva a na vzorcích, žáci určí danou vadu dřeva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 popíše zjištěnou vadu dřeva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navrhne možnosti použití prověřovaného materiálu obsahující vadu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vlastní prezentace na zadané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vlastní prezentace před třídou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100 %, 2 – 87 %, 3 – 73 %, 4 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  Zdeňka, </w:t>
      </w:r>
      <w:r>
        <w:rPr>
          <w:i/>
        </w:rPr>
        <w:t xml:space="preserve">Nauka o materiálech, pro 1. a 2. ročník SOU učebního oboru truhlář</w:t>
      </w:r>
      <w:r>
        <w:t xml:space="preserve">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ZADANI-Rustove-vady.docx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ZADANI-Vady-vznikle-pri-skladovani-zpracovani-a-pri-pouzivani.docx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RESENI-Rustove-vady.docx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RESENI-Vady-vznikle-pri-skladovani-zpracovani-a-pri-pouzivani.docx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01/ZADANI-Rustove-vady.docx" TargetMode="External" Id="rId9"/>
  <Relationship Type="http://schemas.openxmlformats.org/officeDocument/2006/relationships/hyperlink" Target="https://mov.nuv.cz/uploads/mov/attachment/attachment/95402/ZADANI-Vady-vznikle-pri-skladovani-zpracovani-a-pri-pouzivani.docx" TargetMode="External" Id="rId10"/>
  <Relationship Type="http://schemas.openxmlformats.org/officeDocument/2006/relationships/hyperlink" Target="https://mov.nuv.cz/uploads/mov/attachment/attachment/95403/RESENI-Rustove-vady.docx" TargetMode="External" Id="rId11"/>
  <Relationship Type="http://schemas.openxmlformats.org/officeDocument/2006/relationships/hyperlink" Target="https://mov.nuv.cz/uploads/mov/attachment/attachment/95404/RESENI-Vady-vznikle-pri-skladovani-zpracovani-a-pri-pouziva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