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ZAKRESLOVÁNÍ  KONSTRUKCÍ A OBJEKTŮ V PŮDORYSU – MĚŘÍTKO VÝKRESŮ, TLOUŠŤKY ČAR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36-u-4/AI10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zásady kreslení půdorysů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 Jihlava, Žižkova, Jihlava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02. 2020 18:49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prověřit znalosti z kapitol stavební kreslení a čtení stavebních výkresů a stavební dokumentace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půdorysů jednoduchých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otvorů v půdorysu (oken, dveří)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rozměrů místností, materiálů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Půdorys je k dispozici kompletně zpracovaný pro ověření správnosti řešení. Žák má k dispozici pouze podklad pro zakreslování jednotlivých stavebních prvků a konstrukcí s tím, že musí využít znalosti z práce s měřítkem, znalosti z oblasti kreslení a typu čar a znalosti zakreslování stavebních konstrukcí – např. oken, dveří, obkladů atd.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ověření je zpracováváno nad konkrétním zadáním jednoduchého půdorysu.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znalost zobrazování a kótování ve stavebních výkresech dle platných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výkresové dokumentaci využívá normové technické písmo;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Zakreslování do půdorysu.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Zakreslování  otvorů a jejich výplní.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Kótování půdorysu.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Používání platných grafických značek, šrafování.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Zakreslování povrchových úprav – obkladů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Doplnění půdorysu o legendu materiálů a legendu místností.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ověřením znalostí z kreslení jednotlivých částí stavebních výkresů – půdorysném průmětu.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ověří, zda si žák osvojil probírané téma v návaznosti na aplikaci v kompletní projektové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pracuje se svým zadáním a plní jednotlivé body zadání dle svých schopností a znalostí. Práce nad konkrétním zadáním je formou teoreticky- praktického ověření znalostí. Ověření lze provést formou „hry“ se stavebnicí  LEGO a zároveň prověřit vazby zdiva v návaznosti na modulovou výstavbu.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realizovatelná na klasické učebně, žáci budou mít dispozici samostatnou lavici, aby měli dostatek prostoru pro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tužka,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dvě pravítka,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guma.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vlastním zadáním úlohy vyučující zadá každému žákovi zadání. Vyučující může pracovat s využitím dataprojektoru nebo PC a interaktivního dataprojektoru.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obdrží dva pracovní listy: jeden se zobrazenými šrafami a se značkami zařizovacích předmětů a  druhý jako slepý výkres.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do pracovních listů popíše význam jednotlivých šraf a značek. Do slepého výkresu zaznačí pomocí šraf vhodné materiály jednotlivých konstrukcí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vypracuje legendu hmot.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úplnost a věcná správnost splněných úkolů. Počet získaných bodů určí zkoušející na základě standardní</w:t>
      </w:r>
      <w:r>
        <w:br/>
      </w:r>
      <w:r>
        <w:t xml:space="preserve">
klasifikační stupnice školy. Ke splnění zkoušky musí žák získat alespoň 45 %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Čítanka výkresů ve stavebnictví. 3. upr. vyd. Praha: Sobotáles, 2004. ISBN 80-86817-06-7.</w:t>
      </w:r>
      <w:r>
        <w:br/>
      </w:r>
      <w:r>
        <w:t xml:space="preserve">
ČSN 01 3420 – Výkresy pozemních staveb – Kreslení výkresů stavební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Srafovani1-_pracovni-list-1.pdf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Srafovani1_FINAL.pdf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Zarizovaci-predmety-_pracovni-list.pdf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Zarizovaci-predmety-FINAL.pdf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Lorencová.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637/Srafovani1-_pracovni-list-1.pdf" TargetMode="External" Id="rId9"/>
  <Relationship Type="http://schemas.openxmlformats.org/officeDocument/2006/relationships/hyperlink" Target="https://mov.nuv.cz/uploads/mov/attachment/attachment/94638/Srafovani1_FINAL.pdf" TargetMode="External" Id="rId10"/>
  <Relationship Type="http://schemas.openxmlformats.org/officeDocument/2006/relationships/hyperlink" Target="https://mov.nuv.cz/uploads/mov/attachment/attachment/94639/Zarizovaci-predmety-_pracovni-list.pdf" TargetMode="External" Id="rId11"/>
  <Relationship Type="http://schemas.openxmlformats.org/officeDocument/2006/relationships/hyperlink" Target="https://mov.nuv.cz/uploads/mov/attachment/attachment/94640/Zarizovaci-predmety-FINAL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