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červeného vína,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15:25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správnou techniku servisu červeného vína, vhodnou teplotu při podávání, volbu vhodných pomůcek a sklenic při podávání, seznámit s významem dekantace červeného vína. Komplexní úloha je řešena formou skupinové a individuální práce prostřednictvím prezentace, videoukázky a pracovních listů.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červené víno a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způsob výroby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odrůdy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doporučí správnou teplotu při konzumaci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červené víno podle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senzoricky hodnotí barvu, vůni, chuť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adekvátní pomocný inventář a sklenice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červené víno dle pravidel včetně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inventář v bezvadném stavu a kvalitě během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za použití pracovních listů. Využívá se např. dataprojektor,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dovednostní techniky servisu červeného vína a jeho dekantace, pracují s inventářem, který při praktickém nácviku používají. K úspěšnému dosažení výsledků je doporučeno řízené procvičování a pravidelné opakování učiva s 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zadané pracovní listy, učí se z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práci s textem a využívá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charakterizuje červené víno,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výrobu červeného vína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se a vysvětlí odborné pojmy z oblasti výroby červeného vína; pomůckou je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odbornou terminologii bude nadále při výuce používat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odrůdy červených vín podle obsahu cukru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červená vína podle dílčích hledisek; pomůckou je prezentace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červeného vína podle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a použije adekvátní nápojový inventář pro konkrétní účely servisu a dekantace červeného vína včetně pomocného inventáře dle zadání pedagoga v souladu s dodržováním zásad hygieny a BOZP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a připraví nápojový a pomocný inventář na servírovací stolek dle pokynů pedagoga, dodržuje přitom zásady hygieny a BOZP; svou volbu zdůvodní a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způsoby správného použití inventáře včetně bezpečného zacházení v návaznosti na jednoduchou techniku obsluhy, hygienu a BOZP,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kontroluje při své práci kvalitu, čistotu, nezávadnost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červené víno dle pravidel a techniky obsluhy včetně dekantace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zkontroluje požadovanou teplotu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představí (prezentuje) konkrétní druh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otevře láhev, postupuje v souladu s nácvikem pod dohledem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zhodnotí a servíruje korek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provádí dekantaci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nalévá víno podle společenských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uloží víno do vhodného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nápojový inventář v bezvadném stavu a kvalitě během praktických úkolů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údržbu konkrétních druhů inventáře dle pokynů pedagoga, použije vhodné prostředky či pomůcky,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ukáže provedení kontroly kvality inventáře před jeho použitím či uskladněním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uvědomuje si význam estetiky používaného inventáře v souvislosti s prostředím, kde se používá (1 h.)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doporučena pro využití v odborném výcviku oboru Kuchař-číšník. 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nápojové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používat 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dovednost při otevírání a dekantaci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odrůdami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dělení podle zbytkového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inventářem na jeho servis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párováním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senzorické hodnocení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pojem dekantace a proč se provádí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inventářem potřebným k dekantaci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a zdůvodní správný postup servisu a dekantace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upevňují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propojují informace s praktickými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pracují samostatně za přítomnosti vyučujícího (pod jeho dozorem)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slovně obhajují své pracovní postupy (v případě chyby provedou nápravu)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 -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školní odloučené pracoviště 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učebnice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degustační příručka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servírovací stolek, jídelní stůl a 2 židle pro hosty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inventář pro servis červeného vína včetně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pomůcky obsluhujícího včetně pracovního oblečení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láhev červeného vína o obsahu 0,75 l s korkovým uzávěrem (pro nácvik lze využít láhve naplněné vodou a opatřené korkovým uzávěrem)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videoukázky žáci vypracují pracovní list. Pracovní list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 komplexní úlohy je tolerance maximální absence 20% docházky a úspěšné splnění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servis a dekantaci červeného vína v případě, že: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a založí inventář s pomocí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servírovací stolek, připraví nevhodný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odborný servis a dekantaci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zvolí vhodné sklenice, použije vhodný pomocný inventář, který používá dle zásad bezpečnosti, bezchybně dodržuje postup při otevírání a dekantaci, servíruje červené víno dle gastronomických pravidel, komunikuje s hostem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 zásadě pracuje bezpečně s drobnou chybou, kterou při upozornění ihned napraví a zdůvodní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pracuje podle pokynů, sám není schopen pracovat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ani naservírovat požadovanou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při úklidu pracoviště, čištění inventáře včetně jeho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s 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podle pokynů provede požadované aktivity,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provést úklid a údržbu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9 bodů z 15 možných. Při získání hraničních 8-9 bodů lze přihlédnout i k 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</w:t>
      </w:r>
      <w:r>
        <w:rPr>
          <w:i/>
        </w:rPr>
        <w:t xml:space="preserve">Stolničení</w:t>
      </w:r>
      <w:r>
        <w:t xml:space="preserve">. Praha: Fortuna, 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</w:t>
      </w:r>
      <w:r>
        <w:rPr>
          <w:i/>
        </w:rPr>
        <w:t xml:space="preserve">Encyklopedie českého a moravského vína</w:t>
      </w:r>
      <w:r>
        <w:t xml:space="preserve">. Praha: Melantrich a.s., 1997. ISBN 80-7023-250-1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 L., DVOŘÁK I.: </w:t>
      </w:r>
      <w:r>
        <w:rPr>
          <w:i/>
        </w:rPr>
        <w:t xml:space="preserve">Sommelierství: umění podávat víno : hledání pravdy o víně.</w:t>
      </w:r>
      <w:r>
        <w:t xml:space="preserve">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DEGUSTAČNÍ PŘÍRUČKA (cit. 2019-03-04). Dostupná se souhlasem autora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https://www.zameckevinarstvi.cz/degustacni-prirucka?hash=61z54564k82ef4zzdl2nqhyoioyz9wjgjw685tv330rm1wmw9p&amp;download=true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na teoretické znalosti ze základů sommelierství , stolničení a čerpá z praktických dovedností odborného výcviku – práce před hostem. Vyžadovány jsou odborné znalosti a manipulace s nápojovým inventářem a základy sommelierství.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12. 2. 2013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Výukové video, které je součástí kurzu Sommelier junior, pořádaného Národním vinařským centrem, o.p.s. ve Valticích. Více na www.sommelier-junior.cz.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https://www.youtube.com/embed/ziFxeNDhui0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16. 5.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SvětemVína.cz. www.svetemvina.cz.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https://www.youtube.com/watch?v=4i7Q5uu355g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Servis červeného vína,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Degustační příručka vinařství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pro žáka + řešení: Servis a dekantace ČV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Servis a dekantace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Servis vína s Jakubem Přibylem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řešení: Servis a dekantace ČV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degustacni-prirucka.pdf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pl-servis-cv.docx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reseni-pl-servis-cv.docx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kontrolni-test-cv.docx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reseni-kontrolni-test-cv.docx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servis-cv-dekantace.pptx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Hlaváčková.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5955/degustacni-prirucka.pdf" TargetMode="External" Id="rId9"/>
  <Relationship Type="http://schemas.openxmlformats.org/officeDocument/2006/relationships/hyperlink" Target="https://mov.nuv.cz/uploads/mov/attachment/attachment/77891/pl-servis-cv.docx" TargetMode="External" Id="rId10"/>
  <Relationship Type="http://schemas.openxmlformats.org/officeDocument/2006/relationships/hyperlink" Target="https://mov.nuv.cz/uploads/mov/attachment/attachment/77892/reseni-pl-servis-cv.docx" TargetMode="External" Id="rId11"/>
  <Relationship Type="http://schemas.openxmlformats.org/officeDocument/2006/relationships/hyperlink" Target="https://mov.nuv.cz/uploads/mov/attachment/attachment/77893/kontrolni-test-cv.docx" TargetMode="External" Id="rId12"/>
  <Relationship Type="http://schemas.openxmlformats.org/officeDocument/2006/relationships/hyperlink" Target="https://mov.nuv.cz/uploads/mov/attachment/attachment/77894/reseni-kontrolni-test-cv.docx" TargetMode="External" Id="rId13"/>
  <Relationship Type="http://schemas.openxmlformats.org/officeDocument/2006/relationships/hyperlink" Target="https://mov.nuv.cz/uploads/mov/attachment/attachment/80984/servis-cv-dekantace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