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způsoby vazby a aranžování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Základy floristiky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učiva vazačství – estetické prvky a zákonitosti, nářadí a pomocný materiál ve floristice, rostlinný sortiment, přípravné, hlavní a závěrečné techniky ve floristice a způsoby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ze sadovnictví a květinářství, konkrétně učiva týkajícího se poznávání rodů a druhů květin i dřevin.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vytváření těchto typů vazeb: kytice, aranžování nádob živým i sušeným rostlinným materiálem, florální objekty, věnce, girlandy.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jednotlivých typů vazeb a aranžmá formou praktických cvičení ve vazačské dílně zařazených do teoretického vyučování, nebo formou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a praktické dovednosti pro vytváření jednotlivých vazeb a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vytváří typy vazeb k různým účelům a příležitostem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navrhuje a aranžuje rostliny ve volném prostoru a květinovou interiérovou výzdobu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vazby kytice, věnce a girlandy,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váže kytice, věnce a girlandy pro zadanou příležitost,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a provádí realizaci aranžmá pro daný prostor,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aranžuje nádoby sušeným i živým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Vazačské a aranžérské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vazačské a aranžérské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činnosti, tvorba návrhů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pracovními postupy při vazbě a aranžování jednotlivých druhů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specifiky jednotlivých typů aranžmá a vazačských prací – aranžování nádob, vazba kytice, aranžování florálních objektů, vazba a aranžování věnců, vazba girland,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potřebné informace v odborné literatuře,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uplatnění estetických prvků a zákonitostí v jednotlivých druzích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navrhují aranžmá dle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vytvářejí následující typy vazeb a aranžmá dle zadaných parametrů: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tělo vázaného věnce,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přízdobu věnců,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vázanou i vypichovanou kytici,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aranžují nádoby sušeným i živým rostlinným materiálem,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girlandy,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aranžují florální objekty v exteriéru i interiéru.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uplatňují při vazbě a aranžování květin estetické prvky a zákonitosti,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navrhují aranžmá dle zadaných parametrů,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hospodárně pracují s 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Vazačství a Odborný výcvik. Doporučuje se zařadit výuku do 2.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projekt, referát, návrh aranžmá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vazačských a aranžérských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Vazačství.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 a hospodárné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popíše postup vazby kytice, věnce a girlandy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vazby kytice, věnce a girland.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vazby kytice, věnce a girland s drobnějšími chybami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popíše postup vazby kytice, věnce nebo girlandy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postup vazby kytice, věnce nebo girlandy.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váže kytice, věnce a girlandy pro zadanou příležitost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váže kytice dle zadaného parametru, zhotovuje věnce a girlandy.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 drobnou pomocí vyučujícího váže kytice, věnce a girlandy dle zadaných parametrů.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 pomoci učitele váže kytice, věnce a girlandy dle zadaných parametrů.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pod stálým dozorem a vedením vyučujícího uváže kytici, věnec nebo girlandu.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nedokáže ani pod vedením vyučujícího uvázat kytici, věnec nebo girlandu.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navrhuje a provádí realizaci aranžmá pro daný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navrhne aranžmá pro daný prostor. Návrh samostatně realizuje. Zvolí vhodnou techniku zpracování materiálu i techniku zhotovení aranžmá.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 drobnými chybami realizuje aranžmá pro daný prostor dle návrhu učitele. Samostatně zvolí vhodnou techniku zpracování materiálu i techniku zhotovení aranžmá.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 pomoci učitele realizuje aranžmá pro daný prostor.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pod stálým dozorem a vedením vyučujícího učitele realizuje aranžmá pro daný prostor.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nedokáže ani pod vedením vyučujícího učitele realizovat aranžmá pro daný prostor.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aranžuje nádoby sušeným i živým rostlinným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aranžuje nádoby sušeným i živým rostlinným materiálem dle zadaných parametrů.  Pro aranžmá zvolí vhodnou techniku zpracování materiálu i techniku zhotovení aranžmá. 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 drobnými chybami aranžuje nádoby sušeným i živým rostlinným materiálem dle zadaných parametrů. Samostatně zvolí vhodnou techniku zpracování materiálu i techniku zhotovení aranžmá.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 pomoci učitele realizuje aranžmá nádoby sušeným nebo živým rostlinným materiálem.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pod stálým dozorem a vedením vyučujícího realizuje aranžmá nádoby sušeným nebo živým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nedokáže ani pod vedením vyučujícího realizovat aranžmá nádoby sušeným nebo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2011. 406 s. ISBN 978-80-86726-43-4.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28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