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a ochrana zdraví při práci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41-m-2/AK38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a PO  v zahradnickém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41-52-E/02 Zahradnická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 základní školy disponují žáci kompetencemi k dodržování bezpečného chování ve škole, v teoretické i praktické výuce a při různých činnostech školy. Přichází se zkušeností pravidelného poučení BOZ (bezpečnost a ochrana zdraví) na začátku školního roku třídním učitelem, v úvodních hodinách předmětů a při každé akci školy. S předpisy o bezpečnosti a ochraně zdraví a požární ochranou se žáci setkávají průřezově v celé řadě činností odpovídajících jejich věku a zkušenostem.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využití modulu ve druhém ročníku žáci již postupují podle svých možností a schopností podle pokynů učitele v souladu s ustanoveními týkajícími se BOZP (bezpečnost a ochrana zdraví při práci) a PO (požární ochrana) při pracovních činnostech v zahradnické výrobě.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 průběhu modulu bude žák veden tak, aby dbal na BOZP a PO, což znamená, že žák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chápe bezpečnost práce jako součást péče o zdraví své i dalších osob vyskytujících se na pracovištích, např. klientů, zákazníků, návštěvníků;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příslušné právní předpisy týkající se BOZP, PO a hygienické zásady;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předepsané osobní ochranné prostředky pro jednotlivé činnosti v zahradnické výrobě;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na používání pracovních nástrojů, pomůcek a technického vybavení odpovídajících bezpečnostním a protipožárním předpisům;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systém péče o zdraví pracujících (včetně preventivní péče), umí uplatňovat nároky na ochranu zdraví v souvislosti s prací v zahradnictví, nároky vzniklé úrazem nebo poškozením zdraví v souvislosti s vykonáváním práce;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možnost nebezpečí úrazu nebo ohrožení zdraví a v případě potřeby poskytne první pomoc;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uplatňovat oprávněné nároky při případném pracovním úrazu.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to, že žák si uvědomuje, že riskantním chováním ohrožuje sebe i své okolí. Musí proto dodržovat a respektovat pokyny dané předpisy a nařízeními BOZP a PO.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vědomě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ustanovení týkající se BOZP a PO;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obsluze, běžné údržbě a čištění strojů a zařízení postupuje v souladu s předpisy a pracovními postupy;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bezpečnostních rizik, nejčastější příčiny úrazů a jejich prevenci a ví, jak poskytnout první pomoc;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povinnosti pracovníka i zaměstnavatele v případě pracovního úrazu.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Vzdělávání v oblasti BOZP a PO je uskutečněno v podobě školení při nástupu do školy a na odborný výcvik a potom při zahájení každého školního roku a druhého pololetí.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okruhy BOZP a PO musí být zařazeny do každého tematického celku v obou ročnících.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Vstupní školení musí obsahovat: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Oblast BOZP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seznámení s pracovištěm odborného výcviku a pokyny pro bezpečný pohyb na jednotlivých pracovištích;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seznámení se školním řádem;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seznámení s řády učeben a pracovišť;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seznámení s organizací odborného výcviku a vazbou na ostatní odborné předměty;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a ochrana zdraví při práci, hygiena práce;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seznámení s riziky v zahradnické výrobě a s opatřením ke snížení jejich působení;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 k užívání ochranných pracovních prostředků;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informace o nejčastějších příčinách pracovních úrazů, jejich hlášení a postupy řešení;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první pomoci a traumatologický plán školy;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informaci o pracích zakázaných mladistvým, váhových limitech;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seznámení s důležitými telefonními čísly.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Oblast PO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povinnosti pracovníků v oblasti PO;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nebezpečí požáru na pracovištích;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požární poplachové směrnice, umístění hasicích přístrojů;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způsob použití hasicích přístrojů;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evakuační plán.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proškolení je nutné provést při změně pracoviště, před exkurzí, při mimořádném školení (v případech, které mají nebo mohou mít podstatný vliv na BOZP), před zahájením práce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obsahu modulu je </w:t>
      </w:r>
      <w:r>
        <w:rPr>
          <w:b/>
        </w:rPr>
        <w:t xml:space="preserve">nezbytné přednostně</w:t>
      </w:r>
      <w:r>
        <w:t xml:space="preserve"> uplatňovat </w:t>
      </w:r>
      <w:r>
        <w:rPr>
          <w:b/>
        </w:rPr>
        <w:t xml:space="preserve">aktivizační a komunikační metody</w:t>
      </w:r>
      <w:r>
        <w:t xml:space="preserve"> práce umožňující vysokou míru názornosti a aktivizaci všech zúčastněných.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Hlavním cílem</w:t>
      </w:r>
      <w:r>
        <w:t xml:space="preserve"> je vytvořit prostředí, které zvýší aktivitu a zajistí jejich maximální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je, že budou uplatněny principy týmové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doporučujeme kombinovat níže uvedené metody: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didaktická hra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případové studie – řízená diskuse, konzultace, řešení problému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texty, odbornými časopisy, vyhláškami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mentory (starší žáci, pracovníci na smluvních pracovištích), využít reálných příkladů z pracovišť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výuka v terénu (u strojů, ve skleníku apod.)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audiovizuální projekce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obrazových panelů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beseda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Dobrých výsledků ve vzdělávání a zvyšování povědomí o bezpečnosti dosáhneme, pokud žáky zapojíme do různých projektů, jejichž členy budou žáci z různých tříd a možno i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ročník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vstupní školení  BOZP a PO a ve druhém pololetí v délce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Druhý ročník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periodické školení na začátku školního roku a ve druhém pololetí v délce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proškolení dle potřeby zařazené v průběhu obou ročníků: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 pracovní činností v 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 začátkem nového tematického celku v 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školení při změně práce nebo pracoviště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poučení o BOZP při exkurzích, brigádách nebo návštěvách partnerských firem apod.   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poučení při mimořádných okolnostech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každém školení BOZP a PO provede učitel zápis do deníku odborného výcviku a třídní knihy.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žák z nějakého důvodu školení nezúčastnil, je povinností učitele ho dodatečně prokazatelně seznámit s pokyny BOZP a PO, doplnit podpisy na prezenční listině s aktuálním datem doškolení.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a podmínky ověřování výsledků a jejich hodnocení budou odpovídat použitým výukovým metodám.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jej uskutečnit formou kolokvia, prezentace, řešení projektu, ústní ověření znalostí jednotlivce, písemná forma, test.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zvolí způsob ověření výsledků s přihlédnutím k možnostem a schopnostem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školení je vždy prezenční listina s osnovou školení (popřípadě test nebo doklad o ověření, že žák dané problematice porozuměl).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obsahu BOZP a PO postrádá smysl hodnotit známkou teoretické zvládnutí předpisů a ustanovení. Jednotlivým školením a proškolováním seznamujeme žáky s předpisy, ale hlavní význam těchto činností tkví v pěstování návyků bezpečné práce, která se stane </w:t>
      </w:r>
      <w:r>
        <w:rPr>
          <w:b/>
        </w:rPr>
        <w:t xml:space="preserve">zažitou součástí</w:t>
      </w:r>
      <w:r>
        <w:t xml:space="preserve"> přípravy k profesi.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Pak je nezbytné, aby se tato oblast stala součástí hodnocení každé teoretické i praktické činnosti žáka ve výuce v průběhu celého studia. Při hodnocení se bere zřetel na individuální schopnosti a možnosti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na základě porozumění dané problematice žákem a schopnosti aplikovat získané informace v praxi.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BOZP a PO: </w:t>
      </w:r>
      <w:r>
        <w:rPr>
          <w:b/>
        </w:rPr>
        <w:t xml:space="preserve">uspěl x neuspěl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schopen aplikovat získané vědomosti z BOZP a PO při řešení zadaných úkolů samostatně nebo za podpory učitele. Reaguje na doplňující otázky učitele správně nebo s drobnými nepřesnostmi. V testu nebo odpovědích nejsou podstatné chyby.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 uplatňování získaných vědomostí z BOZP a PO dělá podstatné chyby a nedovede je použít ani za pomoci učitele. Na doplňující a naváděcí otázky odpovídá chybně nebo vůbec. V testu nebo v odpovědích jsou závažné nedostatky ve správnosti.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561/ 2004 Sb., o předškolním, základním, středním, vyšším odborném a jiném vzdělávání (školský zákon),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Sb., 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Nařízení vlády č. 361/2007 Sb., kterým se stanoví podmínky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š. 288/2003 Sb., kterou se stanoví práce a pracoviště, které jsou zakázány těhotným ženám, kojícím ženám, matkám do konce devátého měsíce po porodu a mladistvým, podmínky za nichž mohou mladiství výjimečně tyto práce konat z důvodu přípravy na povolání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Vyhl. 64/2005 Sb., o evidenci úrazů dětí, žáků a studentů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Metodický pokyn MŠMT k zajištění bezpečnosti a ochrany zdraví dětí, žáků a studentů ve školách a školských zařízeních zřizovaných Ministerstvem školství, mládeže a tělovýchovy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Dokumenty školy: Vnitřní směrnice BOZP a PO,  traumatologický plán, školní řád, řády učeben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MAŇÁK, Josef a Vlastimil ŠVEC. </w:t>
      </w:r>
      <w:r>
        <w:rPr>
          <w:i/>
        </w:rPr>
        <w:t xml:space="preserve">Výukové metody</w:t>
      </w:r>
      <w:r>
        <w:t xml:space="preserve">. Brno: Paido, 2003. ISBN 80-7315-039-5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Bronislava Urbánková.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