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klimatu, ovzduší a přírodních zdrojů energií a surovin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PR-m-4/AK84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fyziky, chemie, přírodopisu a zeměpisu (geografie).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formování kladného vztahu k ochraně klimatu a ovzduší a vytváření návrhů řešení problémů spojených s ochranou přírody. Žák umí rozpoznávat negativní vlivy člověka na životní prostředí, vliv emisí a ozónových plynů, zná negativní vlivy při využívání fosilních paliv. Orientuje ve využívání přírodních zdrojů energií a surovin, s ohledem na udržitelný rozvoj a ochranu přírodních zdrojů. Výuka je vedena motivačně s důrazem na lokální i globální environmentální problémy.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 problematikou znečišťování ovzduší – zdroji znečištění a jejich eliminací, a na toto navazující problematikou klimatu a klimatických změn. Žáci jsou schopni zásadní problémy samostatně identifikovat, definovat jejich negativní vliv na životní prostředí a umí navrhnout opatření vedoucí k eliminaci těchto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vedeni k tomu, aby se orientovali v problematice získávání a využívání fosilních paliv, aby byli schopni definovat vliv těžby a spalování fosilních paliv na životní prostředí, aby dokázali navrhnout způsob eliminace fosilních paliv a dokázali navrhnout alternativní možnosti získávání energie a využívání surovin. Žáci jsou schopni celou problematiku zasadit do rámce energetických potřeb ČR a Evropy v dlouhodobém horizontu.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schopni navrhnout možnosti snižování emisí znečišťujících látek, jakož i energetické úspory a efektivní hospodaření s energií, ať už jde o moderní účinné technologie výroby, účinně zateplené budovy, výstavbu nízkoenergetických budov nebo úsporné spotřebiče. Jsou schopni navrhnout efektivní způsoby využití tepla a čistých technologií pro využití v dopravě. Zvyšování energetické účinnosti výroby a efektivní využití energie na straně spotřebitelů snižuje spotřebu energetických zdrojů, emise znečišťujících látek a skleníkových plynů a zároveň je ekonomicky efektivní.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realizaci modulu je kladen důraz na pochopení zásadního významu přírody a životního prostředí pro člověka. Žák je seznámen se základními ekologickými zákonitostmi a s negativními dopady působení člověka na přírodu a životní prostředí. Vzdělávací modul usnadňuje žákům pochopení provázanosti vztahů v přírodě, pomáhá vytvářet pozitivní vztah k přírodě a aktivní vztah k ochraně životního prostředí a učí žáky aplikovat získané vědomosti a dovednosti při řešení profesních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 (střední odborné vzdělávání s maturitou)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vznik a působení ekologických zátěží ve vztahu k ovzduší a vývoji klimatu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druhy významných znečišťujících látek a jejich účinky na životní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problematiku zeslabování ozónové vrstvy a vliv těchto procesů a jevů na organismy a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energetické potřeby ČR z dlouhodobého horizontu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problematice získávání a využívání fosilních paliv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alternativních způsobech získávání energie a uvede jejich vliv na životní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možnosti snižování emisí znečišťujících látek, jakož i energetické úspory a efektivní hospodaření s energií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efektivní způsoby využití čistých technologií pro využití v dopravě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chápe zásadní význam přírody a životního prostředí pro člověka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vliv přírody na člověka a naopak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problémy životního prostředí a jejich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ekologické zátěže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ovzduší a jeho ochrana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klima a jeho změny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přírodní zdroje a jejich využívání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přírodních zdrojů – vyčerpatelné a nevyčerpatelné, obnovitelné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zemní plyn, ropa, uhlí, biomasa – výskyt, složení,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současné hlavní úkoly a způsoby péče o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předpoklady péče o životní prostředí – lokální, regionální podmínky dané oblasti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předpoklady péče o životní prostředí z globálního hlediska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podporuje kompetenci k učení správným nasměrováním učebních činností. V rámci jednotlivých aktivit by měl být umožněn takový postup pedagoga, který vede k respektování individuality žáka a k podpoře všech žáků učitelem.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tvořena výkladovou částí. Výklad slouží zejména k systematizaci a vysvětlování učiva. Prohlubování učiva je pak prováděno pomocí diskuse, samostatnou prací nebo skupinovou prací. Součástí výuky mohou být také žákovské projekty a exkurze.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 žák využívá digitální technologie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slovní hodnocení. Hodnocení bere v úvahu individuální přístup žáka k učení a vzdělávacímu procesu. Slovním hodnocením lze podpořit jak žáky s kognitivním hendikepem, tak žáky mimořádně nadané. V průběhu modulu lze provádět kvantitativní hodnocení na základě hodnocení konkrétních praktických činností – samostatné práce, domácí přípravy nebo skupinové práce. Při hodnocení žáků musí být kladen důraz na hloubku porozumění učivu, schopnost aplikovat poznatky v praxi a 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didaktický test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na zvolené téma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textem (formativní hodnocení)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ekologické zátěže ovlivňující kvalitu ovzduší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objasní vznik a působení ekologických zátěží ve vztahu k ovzduší a vývoji klimatu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druhy významných znečišťujících látek a jejich účinky na životní prostředí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problematiku zeslabování ozónové vrstvy a vliv těchto procesů a jevů na organismy a prostředí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definuje energetické potřeby ČR z dlouhodobého horizontu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jmenuje způsoby získávání a využívání fosilních paliv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alternativní možnosti získávání energie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možnosti zmenšení produkce emisí - úprava zdrojů znečisťování, nová čistící zařízení, nové technologické postupy atd.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prezentace, referát na zvolené téma z tematické oblasti vzdělávacího modulu (25 %);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pracovních listů (25 %);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jednotlivců do praktických činností, např. fotodokumentace (25 %);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didaktického testu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85–70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69–50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49–34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33–0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práci, při praktických úlohách, nevypracoval pracovní listy, neúčastnil se řízené diskuze, nevytvořil prezentaci či referát nebo v celkovém hodnocení získal méně než 34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Zuzana Bobková.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