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Gymnastika, úpoly, tanec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Gymnastika, tance a úpoly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gymnastiky, moderní gymnastiky, rytmické gymnastiky, tance a úpolů. Žáci by si měli osvojit hlavní gymnastické disciplíny, cvičení na nářadí, cvičení s náčiním, cvičení na hudbu, tanec a základy úpolových sportů. Kromě samotného cvičení je součástí i osvojení si základních pravidel, základy názvosloví základních poloh a pohybů, typických rozcvičovacích cviků a průpravných her.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gymnastická cvičení bez náčiní, cvičení s náčiním, cvičení na nářadí, dopomoc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rytmická gymnastika, cvičení s hudbou, tanec, aerobic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základy úpolových sportů a sebeobrany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 samostatně či s dopomocí) gymnastická cvičení bez náčiní, cvičení s náčiním, cvičení na nářadí a základy dopomoci.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cvičení na hudbu, tanec, aerobic, úpolové sporty a sebeobranu.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10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různé cviky v dostatečně správném provedení v souladu s individuálními předpoklady;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10 hodin v ročníku v řadě, vždy v 5 navazujících týdnech;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potřeb, materiálního vybavení, podmínek a typu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Petr Polívka, Vít Somr.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