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Reading with comprehension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dovednosti čtení na úrovní A2 podle RVP ZV, která vychází z úrovní definovaných v SERR (CEFR), modul představující jazykovou dovednost reading patří do skupiny vzdělávacích modulů ostatních dovedností: speaking, writing, listening.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Reading patří do okruhu jazykových dovedností, jejichž znalost je nutná ke zvládnutí cizího jazyka na určité úrovni. Tento vzdělávací modul se soustředí na čtecí dovednosti s porozuměním textu. V průběhu modulu  si žáci prohlubují znalosti slovní zásoby, správnou výslovnost, schopnost reakce na dané informace v textu a směřují k celkovému pochopení a vyjádření hlavních myšlenek daného textu a vlastní reprodukci textu. Studijní texty jsou již orientovány k přesně danému tématu a v návaznosti k interakci. Žák si tak rozšiřuje nejen čtecí, ale i řečové dovednosti v určitých přesně daných oblastech.  Výběr textů závisí na odborném zaměření vzdělávací instituce.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si osvojí nové lexikální prostředky včetně vybrané frazeologie v rozsahu tematických okruhů, receptivně si osvojí další lexikální jednotky tak, aby byl schopen porozumět psaným textům obsahujícím určité procento neznámých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čte s porozuměním informativní texty na dané téma, jednoduché texty odborné literatury a firemní literatury (prospekty, pracovní návody)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je schopen rozlišit základní a rozšiřující informace v textech na dané téma a dále v jednoduchých odborných a firemních textech rozezná záměr a postoj autora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umí využívat ilustrací, tabulek, schémat, které jsou součástí textů, a vyjádřit uceleně hlavní myšlenku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vzdělávacího modulu je čtení s porozuměním se zaměřením na daná témata – odborné texty. Pozornost je věnována užití vhodné strategie čtení v závislosti na záměru a obtížnosti textu (scanning, skimming), čtení se správnou výslovností. Žák umí postihnout logickou strukturu jazykově i věcně náročnějšího textu, pochopí téma, záměr autora a formuluje hlavní myšlenku daného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se slovní zásobou (soubor úloh na upevnění stávající slovní zásoby a její rozšíření pro jednotlivá témata, přiřazování, doplňování, vyhledávání, definice)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čtení textů zaměřených na určité téma, čtení jednodušších odborných textů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vyhledávání základních a rozšiřujících informací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využití grafů, tabulek, schémat k vyjádření ucelených informací z 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vypracování souboru úloh, které ověří pochopení textů (úlohy doplňovací – žák odpověď sám tvoří, úlohy dichotomické – žák volí odpověď ze dvou možností, pravda x nepravda, úlohy s výběrem odpovědí – žák volí jedinou správnou odpověď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reprodukce hlavních myšlenek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průběžně,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osvojí si nové lexikální prostředky včetně vybrané frazeologie v rozsahu tematických      okruhů, receptivně si osvojí další lexikální jednotky tak, aby byl schopen porozumět psaným textům obsahujícím nízké procento neznámých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čte s porozuměním informativní texty na dané téma, jednoduché texty odborné literatury a firemní literatury (prospekty, pracovní návody)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je schopen rozlišit základní a rozšiřující informace v textech na dané téma a dále v jednoduchých odborných a firemních textech rozezná záměr a postoj autora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umí využívat ilustrací, tabulek, schémat, které jsou součástí textů, a vyjádřit uceleně hlavní myšlenku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výsledků učení a) a c) je realizováno na základě souboru úloh / pracovních listů. Stanovená mezní hranice úspěšnosti a výše bodové škály je v kompetenci vyučujícího. Doporučená mezní hranice úspěšnosti je 45 %. Podle úrovně obtížnosti textů a  v návaznosti na tuto úroveň zvyšující se náročnost souboru úloh (pracovních listů) lze sledovat pokrok každého žáka. K hodnocení výsledku učení bodu b) a d) je užito formativního hodnocení,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uspěl každý žák, který splnil a) a c) na 45 % a v bodě b) a d)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Převodník dosažené úspěšnosti na známku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45 %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45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výkladové a překladové slovníky, např. Lingea, Lexicon 5 internetové slovníky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tematické texty z učebnic a anglických časopisů pro školy (Bridge, Friendship)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vhodný výběr textů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dovednost reading úzce souvisí s ostatními jazykovými dovednostmi – speaking, writing, listening. Doporučuji  absolvování ostatních modulů těchto jazykových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Zina Omelková.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