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Zkoušky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82-m-3/AM24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zámečník, pasíř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41-56-H/01 Lesní mechanizátor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41-45-M/01 Mechanizace a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41-56-H/02 Opravář lesnických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41-54-H/01 Podkovář a zemědělský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23-55-H/02 Karosář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23-55-H/01  Klempíř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23-68-H/01 Mechanik opravář motorových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objasní základní technologické postupy a techniky ručního zpracování kovů, vlastnosti materiálů, stavbu kovů a slitin, měření a orýsování, kalibry.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se zaměřením na zpracování kovů a bude realizován na teoretickém základu. Tento modul přispívá k aktivnímu přístupu žáků ke znalostem kovových materiálů ve své odborné profesní kariéře. Žáci se budou po absolvování tohoto modulu orientovat ve vlastnostech kovů a v jejich zkouškách. Modul prohloubí vědomí o vlastnostech materiálů a následných možnostech jejich využití.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ve vazbě na RVP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 vlastnosti materiálů, převážně kovů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technické zkoušky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objasní mechanické zkoušky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objasní zkoušky dynamické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 podmínky zkoušek, jejich význam a uplatnění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průběh zkoušky bez porušení materiálu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technologie provádění zkoušek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Zkoušení mechanických vlastností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Statické zkoušky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Zkouška pevnosti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zkouška tahem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trhací stroj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tahový diagram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Zkouška tvrdosti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Brinellova zkouška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Rockwellova zkouška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Vickersova zkouška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Dynamické zkoušky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Zkoušky rázové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Zkoušky cyklické – únavové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Technologické zkoušky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Slévárenské zkoušky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zabíhavost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smrštění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Svařitelnost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odolnost svaru proti vzniku trhlin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náchylnost ke zkřehnutí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Tvářitelnost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tvárnost za studena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ohybová zkouška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zkouška hlubokotažnosti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zkoušky trubek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zkoušky drátů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Tvářitelnost za tepla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Zkoušky nedestruktivní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Povrchové vady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vizuální zkouška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kapilární zkouška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elektromagnetická zkouška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Vnitřní vady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elektromagnetické zkoušky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ultrazvukové zkoušky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radiologické zkoušky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(vysvětlování, popis, výklad)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metody práce s učebnicí, knihou, odborným časopisem,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aplikace (ukázka) příkladu zkoušek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pracuje s informacemi získanými z výkladu vyučujícího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 své činnosti využívá práci s odborným textem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konzultuje danou problematiku s vyučujícím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objasní a provádí zkoušky dle základního rozdělení dle  mechanických vlastností materiálu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určí statické a dynamické zkoušky materiálu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charakterizuje rozdělení technologických zkoušek materiálu a správně je zařadí a popíše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správně rozdělí a popíše nedestruktivní zkoušky materiálu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popíše postup zkoušek pevnosti, tvrdosti a rázové zkoušky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vyhodnotí a využívá výsledky zkoušek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Objasní statické zkoušky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Zkouška pevnosti – zkouška tahem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Zkouška tvrdosti – Brinellova zkouška, Rockwellova zkouška, Vickersova zkouška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Provádí a vysvětlí dynamické zkoušky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Zkoušky rázové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Zkoušky cyklické – únavové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Vysvětlí podmínky zkoušek a jejich význam a uplatnění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Objasní technologické zkoušky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Slévárenské zkoušky – zabíhavost, smrštění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Svařitelnost – odolnost svaru proti vzniku trhlin, zkřehnutí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Tvářitelnost – tvárnost za studena, ohybová zkouška, zkouška hlubokotažnosti, zkoušky trubek, zkoušky drátů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Tvářitelnost za tepla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Vysvětlí zkoušky nedestruktivní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Povrchové vady – vizuální zkouška, kapilární zkouška, elektromagnetická zkouška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Vnitřní vady – elektromagnetické zkoušky, ultrazvukové zkoušky, radiologické zkoušky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prvním ročníku v předmětu materiály.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Písemný test z každé části modulu – destruktivní zkoušky, nedestruktivní zkoušky, technologické zkoušky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Žákovský projekt – žáci zpracují samostatný projekt, ve kterém podrobně popíší jednu z destruktivních zkoušek materiálu, její průběh a hodnocení výsledků zkoušky (nepovinné)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hodnocení otevřených otázek zkoušení se hodnotí využívání odborné terminologie, odborná správnost, využití správné zkoušky pro dosažení požadovaných výsledků.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Vycházejí z klasifikační stupnice klasifikačního řádu školy a dále zohledňujeme slovní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probranými obsahovými okruhy, srozumitelnost, plynulost projevu.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zkoušeni 1x, test 1x za období výuky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správně je méně než 35 % – známka 5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správně je alespoň 35 a méně než 50 % – známka 4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správně je alespoň 50 a méně než 70 % – známka 3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správně je alespoň 70 a méně než 85 % – známka 2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správně je alespoň 85 % –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 žák získá maximálně 100 bodů, s ohledem na konkrétní témata: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pracovněprávní vztahy – maximálně 40 bodů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pracovní podmínky – 40 bodů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péče o zaměstnance, inspektoráty práce, odbory –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 uspěl při dosažení alespoň 50 bodů</w:t>
      </w:r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písemného zkoušení se hodnotí věcná správnost výkladu pojmů, aplikace z teoretických poznatků do praktických příkladů, samostatnost při prezentaci a schopnost obhajoby 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Podmínkou splnění modulu je účast alespoň v 10 hodinách.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Jaroslav Nevoral. </w:t>
      </w:r>
      <w:r>
        <w:rPr>
          <w:i/>
        </w:rPr>
        <w:t xml:space="preserve">Strojnictví</w:t>
      </w:r>
      <w:r>
        <w:t xml:space="preserve">. Státní zemědělské nakladatelství v Praze, 1987.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Otakar Bothe. </w:t>
      </w:r>
      <w:r>
        <w:rPr>
          <w:i/>
        </w:rPr>
        <w:t xml:space="preserve">Strojírenská technologie</w:t>
      </w:r>
      <w:r>
        <w:t xml:space="preserve">. Nakladatelství technické literatury n.p., 1981.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Hluchý, J. Beneš. </w:t>
      </w:r>
      <w:r>
        <w:rPr>
          <w:i/>
        </w:rPr>
        <w:t xml:space="preserve">Strojírenská technologie</w:t>
      </w:r>
      <w:r>
        <w:t xml:space="preserve">. Nakladatelství technické literatury n.p., 1986.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Jindřich Pelaj.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