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 (alternátory)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26-m-3/AM28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synchronních alternátorů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Absolvované moduly: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26-m-3/AH78 - 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26-m-3/AG17 -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26-m-3/AG18 - 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26-m-3/AG16 - Elektromagnetická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oblastech: rozdělení, konstrukce a použití synchronních strojů, princip činnosti synchronních alternátorů, podmínky fázování a paralelního chodu synchronních alternátorů, dodávky činné i jalové elektrické energie do sítě a dalšího využití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synchronní stroje dle různých hledisek;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konstrukci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činnosti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načrtne charakteristiku naprázdno a budící a zatěžovací charakteristiky;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definuje podmínky fázování a paralelního chodu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postup pro zajištění dodávky činné i jalové elektrické energie do sítě;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ￚ uvede příklady dalšího využití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uspořádání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alternátor;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synchronního alternátoru;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fázování a paralelní chod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motor;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kompenzátor.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synchronních strojů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zapojení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počítačových simulací;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výpočtů otáček a kompenzačního výkonu;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odečet základních veličin z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skupinová práce;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samostatná práce a individualizovaná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prohlídka synchronních strojů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výuka využívající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literatury, počítačových simulací a svého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náčrtů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domácí příprava referátu.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 elektrických strojů v prvním nebo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otáček a potřebného kompenzačního výkonu (zadání konkrétních příkladů) a náčrtů charakteristik a zvládnutí teoretických znalostí o rozdělení synchronních strojů, o jejich konstrukčním uspořádání, o principech činnosti synchronních alternátorů, motorů a kompenzátorů, o paralelní spolupráci synchronních alternátorů, o podmínkách a postupu fázování synchronních alternátorů na síť a o způsobu dodávky činné i jalové elektrické energie do sítě (zadání teoretických otázek).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(správných řešení)v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</w:t>
      </w:r>
      <w:r>
        <w:rPr>
          <w:i/>
        </w:rPr>
        <w:t xml:space="preserve">Příručka pro elektrotechnika.</w:t>
      </w:r>
      <w:r>
        <w:t xml:space="preserve">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František LSTIBŮREK. </w:t>
      </w:r>
      <w:r>
        <w:rPr>
          <w:i/>
        </w:rPr>
        <w:t xml:space="preserve">Základy elektrotechniky II pro 2. a 3. ročník elektrotechnických učebních a studijních oborů středních odborných učilišť: učební text.</w:t>
      </w:r>
      <w:r>
        <w:t xml:space="preserve"> Praha: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