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vhodně používá technologii ohřevu materiálu pro ruční tváření kovů za tepla, uplatňuje správný postoj při práci, dodržuje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pěchování.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postupy pěchování včetně správné volby pomůcek, přípravků a nástrojů, seznámí se s riziky při pěchování a využitím zásad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pěchování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pro úspěšné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pěchování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pěchování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závad pěchování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 technologický postupe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 možné způsoby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posuzuje kvalitu a možné závady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používá pomůcky, přípravky, nářadí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předchází možným rizikům 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ukázku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reaguje na dotazy učitele odborného výcviku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stanovuje vhodný technologický postup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 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realizuje zvolený druh pěchování podle stanoveného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 kvalitu vytvořeného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 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žák napěchuje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hlavu hřebu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hlavu šroubu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rozšíří materiál za zachování stejné tloušťky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zvětší daný průměr.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technologického postupu pěchování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 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hodnoceni podle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pěchování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známkou nedostatečný – nesplnil v dostatečné kvalitě a parametrech zadaný úkol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