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Prodlužování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ruční</w:t>
        </w:r>
      </w:hyperlink>
      <w:r>
        <w:t xml:space="preserve">
(kód: 21-016-H)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Opravář strojů a zařízení</w:t>
        </w:r>
      </w:hyperlink>
      <w:r>
        <w:t xml:space="preserve">
(kód: 23-001-H)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Stavební zámečník</w:t>
        </w:r>
      </w:hyperlink>
      <w:r>
        <w:t xml:space="preserve">
(kód: 36-059-H)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technologii ohřevu materiálu pro ruční tváření kovů za tepla. Ovládá správný postoj při práci. Uplatňuje základy 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PRODLUŽOVÁNÍ. Žáci se naučí technologický postup prodlužování včetně správné volby pomůcek, přípravků a nástrojů. Osvojí si rizika při prodlužování a bezpečnost a ochranu zdraví při práci.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prodlužování materiálu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ohřev pro úspěšné prodlužování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prodlužování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prodlužuje materiál a vyková kovaný hřebík na jeden ohřev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prodlužování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prodlužování materiálu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vhodného materiálu na daný výkovek dle výkresu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prodlužování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správných pomůcek, přípravků, nástrojů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vyhodnocení kvality vytvořeného prodlužování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prodlužování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prodlužování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prodlouží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kovaný hřebík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prodlouží materiál na rozměr stanovený výkresem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aplikují prodlužování u dalších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prodlužování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připomínek, dokáže vykovat hřebík na jeden ohřev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 učební obor 53-72-2 strojní kovář</w:t>
      </w:r>
      <w:r>
        <w:t xml:space="preserve">. Praha: Státní nakladatelství technické literatury,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Grada,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3/revize-2073" TargetMode="External" Id="rId9"/>
  <Relationship Type="http://schemas.openxmlformats.org/officeDocument/2006/relationships/hyperlink" Target="http://www.narodnikvalifikace.cz/kvalifikace-544/revize-2001" TargetMode="External" Id="rId10"/>
  <Relationship Type="http://schemas.openxmlformats.org/officeDocument/2006/relationships/hyperlink" Target="http://www.narodnikvalifikace.cz/kvalifikace-239/revize-2610" TargetMode="External" Id="rId11"/>
  <Relationship Type="http://schemas.openxmlformats.org/officeDocument/2006/relationships/hyperlink" Target="http://www.narodnikvalifikace.cz/kvalifikace-606/revize-931" TargetMode="External" Id="rId12"/>
  <Relationship Type="http://schemas.openxmlformats.org/officeDocument/2006/relationships/hyperlink" Target="http://www.narodnikvalifikace.cz/kvalifikace-655/revize-996" TargetMode="External" Id="rId13"/>
  <Relationship Type="http://schemas.openxmlformats.org/officeDocument/2006/relationships/hyperlink" Target="http://www.narodnikvalifikace.cz/kvalifikace-654/revize-1001" TargetMode="External" Id="rId14"/>
  <Relationship Type="http://schemas.openxmlformats.org/officeDocument/2006/relationships/hyperlink" Target="http://www.narodnikvalifikace.cz/kvalifikace-293/revize-1318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