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Inventarizace majetku a závazků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99-m-4/AJ83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Nejsu požadovány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právní úpravě inventarizace, souboru jejich činností a inventarizace ve vazbě na účetní závěrku. Žák bude schopen samostatně předvést proces inventarizace.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inventarizace a začlení ji do právních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inventarizaci jako soubor ucelených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uvede vazbu mezi inventarizací a účetní závěrkou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předpisy pro inventarizaci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inventarizace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vztah s dalšími účetními operacemi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inventarizace a začlení ji do právních norem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vyhledá ve studijních materiálech pojmy související s inventarizací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a zařadí ji do právních norem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charakterizuje pojem inventarizace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odhalí případné chyby a napraví 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a charakterizuje inventarizaci jako soubor ucelených operací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výklad učitele a ve spolupráci s ním je schopen vyjmenovat inventarizaci jako soubor ucelených operací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popíše inventarizaci na konkrétním praktickém příkladu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charakterizuje jednotlivé kroky inventarizace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příkladu uvede vazbu mezi inventarizací a účetní závěrkou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souvislost mezi inventarizací a účetní závěrkou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na konkrétním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se skládá ze 4 otázek, sledují aplikaci teoretických poznatků na praktické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se hodnotí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