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Dějiny architektury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UK-m-3/AJ18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 - Umění a kultura (včetně literatury)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průpravný, je určen žákům středních škol uměleckých vzdělávacích oborů a směřuje do oblasti teoretické a obecně kulturní přípravy ve vztahu k architektuře jako podstatné součásti dějin umění.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vede žáky k pochopení charakteristických i specifických rysů architektury ve významných kulturních a uměleckých centrech od pravěku do současnosti. Žáci se učí lokalizovat, časově vymezit a charakterizovat architektonická centra v kontextu historických událostí a jejich společenských souvislostí, vyjádřit jejich přínos rozvoji umění a kultury, identifikovat charakteristické znaky, projevy a individuální přístupy uplatněné při stavbách výrazných směrů, hnutí a osobností architektury a vzájemně je porovnávat. U žáků se prohlubuje vnímání kultury v evropských i světových souvislostech.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modulu se pracuje s různými ikonografickými materiály, videoukázkami, souvislými i nesouvislými texty a dalšími materiály, jejichž předmětem jsou dějiny architektury. Žáci si osvojují dovednosti prezentace získaných vědomostí, vnímání uměleckého kontextu vůči estetickým podnětům obecně, učí se rozlišovat jednotlivé estetiky a formují si vlastní názor ve vztahu k různým architektonickým projevům.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rozezná charakteristické znaky architektury v různých historických epochách;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charakterizuje významná architektonická centra minulosti i současnosti;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rozliší dobové architektonické náměty, materiály a techniky;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porovná charakteristické znaky a individuální přístupy uplatněné při stavbách a jejich návrzích významnými architekty a staviteli.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 výsledky tvůrčí činnosti architektů a stavitelů a vztahuje je k historickým, obecně kulturním, nábožensko-filozofickým i politickým kontextům: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přehled dějin architektury;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architektonické suroviny a materiály;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architektonické techniky a postupy;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konstrukční a dekorativní architektonické prvky;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významná architektonická centra;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sakrální a světská architektura;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představitelé reprezentující architektonické směry a školy;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lidová architektura;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architektonické památky a péče o ně;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významné architektonické směry, stavby a jejich tvůrci v rámci regionu, kde škola působí, nebo odkud žák pochází.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tematickými soubory úloh zaměřenými na předmět architektury;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videoukázkami s metodickým vedením vyučujícího;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odbornými texty v souvislostech a kontextu vývoje architektury;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obrazovým materiálem;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pracovními listy k tištěným textům / videoukázkám (práce s úlohami i pracovními listy může probíhat individuálně i ve skupinách);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řízená diskuse k problematice prezentování faktů, názorů, domněnek týkajících se vývoje architektury a jejích charakteristických rysů;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encyklopediemi a tematickými příručkami k architektuře a jejím dějinám;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návštěvy architektonických památek a center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rozezná charakteristické znaky architektury v různých historických epochách;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 průběhu modulu ověřováno prostřednictvím souborů úloh a pracovních listů s využitím videoukázek a obrazových materiálů i samostatným projevem s argumentační obhajobou a diskusí;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charakterizuje významná architektonická centra minulosti i současnosti;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 průběhu modulu ověřováno prostřednictvím souborů úloh a pracovních listů s využitím videoukázek a obrazových materiálů i samostatným projevem s argumentační obhajobou a diskusí;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rozliší dobové architektonické náměty, materiály a techniky;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 průběhu modulu ověřováno prostřednictvím souborů úloh a pracovních listů s využitím videoukázek a obrazových materiálů i samostatným projevem s argumentační obhajobou a diskusí;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porovná charakteristické znaky a individuální přístupy uplatněné při stavbách a jejich návrzích významnými architekty a staviteli;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 průběhu modulu ověřováno prostřednictvím souborů úloh a pracovních listů s využitím videoukázek a obrazových materiálů i samostatným projevem s argumentační obhajobou a diskusí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a)–d) jsou ověřovány v závěru modulu souhrnným testem, jehož specifikací jsou předmětné výsledky učení. Základní nastavení specifikace testu je 25% zastoupení každého výsledku učení. Toto nastavení lze měnit podle potřeb jednotlivých vyučujících, přičemž zastoupení jednotlivých výsledků učení nesmí klesnout pod 10 %. Procentuální zastoupení výsledku učení je odvozeno od maximálního získatelného počtu bodů za daný výsledek učení (nikoli tedy od počtu úloh – může se jednat o dramatický rozdíl).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a)–d) je využíváno souborů úloh / 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Zároveň se doporučuje souběžně využít prvků formativního hodnocení, zvláště při vyjádření žákova vlastního prožitku.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a)–d)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úspěšnost žáka v testu pod 40 % = nedostatečný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úspěšnost žáka v testu od 40 do 55 % = dostatečný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úspěšnost žáka v testu od 56 do 70 % = dobrý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úspěšnost žáka v testu od 71 do 85 % = chvalitebný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 kategorie vzdělání H, tzn. doporučuje se používat úlohy s nižší a průměrnou úrovní obtížnosti. Zařazení nepřiměřeně obtížných úloh by vyvolávalo potřebu posunovat mezní hranici úspěšnosti a použitý evaluační nástroj (test / soubor úloh / pracovní list)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Wittlich, P.: Literatura k dějinám umění: Vývojový přehled. Praha, Karolinum 2015.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Šefců, O.: Architektura. Lexikon architektonických prvků a stavebního řemesla. Praha, Grada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Kratochvíl, P. a kol.: Velké dějiny zemí Koruny české – Architektura. Praha, Litomyšl, Paseka 2009.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Gombrich, E. H.: Příběh umění. Praha, Argo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Hall, J.: Slovník námětů a symbolů ve výtvarném umění. Praha, Paseka 2008.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Blažíček, O. J. – Kropáček J.: Slovník pojmů z dějin umění: Názvosloví a tvarosloví architektury, sochařství, malířství a užitého umění. Praha, Aurora 2013.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Historie architektury. Praha, Alpress 2018.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Pijoan, J: Dějiny umění 1-10. Praha, Odeon 1977.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 materiály obsahově blízkými zájmům žáků. Doporučuje se modul zařadit až po absolvování modulu Umění v souvislostech.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František Brož.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