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Životní cyklus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faktory úspěchu v návrhu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ICT; znalost základních pojmů z oblasti informačních systémů.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základní pojmy informačních systémů na průběhu životního cyklu IS. Na příkladu redukovaného životního cyklu IS jsou vysvětleny ukázky kritických faktorů úspěchu (CSF) a klíčových ukazatelů výkonnosti (KPI) jednotlivých vrstev cyklu. V návaznosti je představen princip ICT jako služby (např. ITIL) a možnosti outsourcingu.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vrstvy (kroky) redukovaného životního cyklu IS (Inicializace, analýza, syntéza, implementace, evaluace, likvidace);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u každého kroku, čím se zabývá;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 každého kroku na příkladech ukázku CSF a KPI;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v jednotlivých aplikacích outsourcingu;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 popíše soubor ILIT.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 a aplikuje vhodný systém zabezpečení dat před zneužitím a ochrany dat před zničením;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informační zdroje k vyhledávání požadovaných informací a odpovídající techniky (metody, způsoby) k jejich získávání;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nutnost posouzení validity informačních zdrojů a použití informací relevantních pro potřeby řešení konkrétního problému;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interpretuje získané informace a výsledky jejich zpracování následně prezentuje vhodným způsobem s ohledem na jejich další uživatele.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Životní cyklus 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SaaS, PaaS, IaaS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příklady životního cyklu a CSF na výrobním i nevýrobním procesu;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srovnání možností aplikace XaaS a jejich cen.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popisu jednotlivých kroků životního cyklu na vybraných výrobních i nevýrobních procesech;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vyhledání možností outsourcingu pro jednotlivé ICT služby na internetu;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definování informačních pramenů pro outsourcing (včetně zákonných omezení).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příkladu definují CSF a KPI jednotlivých kroků živ. cyklu IS;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navrhují možnosti outsourcingu jednotlivých částí IS včetně jejich CSF.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systémy, 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Písemně na praktickém příkladu - žák na zadaném procesu dokáže popsat CSF a KPI jednotlivých kroků životního cyklu IS. Na zadaném procesu a popsané situaci dokáže rozhodnout a argumentačně zdůvodnit vhodnost použití úrovně outsourcingu.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v každém jednotlivém kroku životního cyklu IS (žák několika větami popíše každý ze 6 kroků a na zadaném procesu uvede konkrétní CSF a KPI) - je započítáno max. 5 % za vhodný příklad CSF, max. 5 % za KPI. Každý popsaný krok představuje 10% z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Zbylých 40 % je započítáno za vhodně zvolený (10 %) a vyargumentovaný (10 % zohlednění ceny, 10 % zohlednění bezpečnosti a 10 % právní rámec) outsourcing.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získat pro absolvování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bmc.com např. SaaS vs PaaS vs IaaS. In: BMC [online]. Texas: BMC Software, 2018 [cit. 2018-12-16]. Dostupné z: https://www.bmc.com/blogs/saas-vs-paas-vs-iaas-whats-the-difference-and-how-to-choose/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Cloud oracle. In: Oracle [online]. Dublin: Oracle, 2018 [cit. 2018-12-16]. Dostupné z: https://cloud.oracle.com/saas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​​​​GÁLA, L. - POUR J. - ŠEDIVÁ Z.:. Podniková informatika: počítačové aplikace v podnikové a mezipodnikové praxi. 3., aktualizované vydání. Praha: Grada Publishing, 2015. Management v informační společnosti. ISBN 978-80-247-5457-4.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