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Technika účtování, rozvaha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průřezově v oborech středního vzdělání kategorie M (L0).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Podnikáme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začátku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oběžný majetek a jeho členění,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dlouhodobý majetek a jeho členění,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náklady, výnosy, výsledek hospodaření,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zdroje financování.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 logikou a principy účetnictví.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 a prohloubení odborných kompetencí žáků v 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pracuje s doklady, sestaví rozvahu, účtuje základní účetní operace na rozvahových a výsledkových účtech a provádí účetní zápisy do účetních knih.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porozumí podstatě účetnictví a technice účtování a je připraven k dalšímu vzdělání v oblasti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ověří náležitosti účetních dokladů,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přiřadí doklad k typickým hospodářským operacím,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jednoduchou rozvahu,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vztah mezi aktivy a pasivy,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metodu podvojného zápisu na rozvahových a výsledkových účtech,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účtový rozvrh,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účetní zápisy do účetních knih,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opravy účetních zápisů,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postup účtování během účetního období.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podstata a význam účetních dokladů,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druhy, náležitosti a oběh účetních dokladů,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rozvaha – aktiva a pasiva,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změny rozvahových stavů,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podvojného zápisu na rozvahových a výsledkových účtech,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 osnova a účtový rozvrh,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účetní zápisy a účetní knihy,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správnosti účetních zápisů,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opravy účetních zápisů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(vysvětlování) látky, řešení vzorových úloh, řízené procvičování, samostatné procvičování, aplikace konkrétních dokladů a hospodářských operací z praxe. Výuka je doplněna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zopakují pojmy ze vstupních předpokladů, účastní se vysvětlování látky tím, že odpovídají na kladené otázky s využitím znalostí z běžného praktického života, řeší buď společně nebo samostatně příklady na pracovních listech. Součástí učebních činností žáků je domácí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ze dvou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rozvahy, změny rozvahových stavů,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účtování na rozvahových a výsledkových účtech.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samostatnou práci žák obdrží účetní doklady, zkontroluje náležitosti, určí účetní případy, zaúčtuje účetní případy do účetních knih.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zkoušení: hodnocení znalosti teorie,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– žák uspěl, 50 % – 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samostatné práce: kromě správného vypracování (90 % hodnocení) se hodnotí pečlivost a přehlednost (10 % 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– žák uspěl, 50 % – 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 případě, že ústní zkoušení není hodnoceno prospěchem nedostatečným a současně uspěl v písemných testech a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účetnictví pro střední školy a pro veřejnost 1. díl (autor: Ing. Pavel Štohl)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texty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