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může nastat po požáru (Požární ochrana)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99-m-4/AP33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M a bude realizován jako odborný průřezový. Žák získá základní poznatky o situacích, které mohou nastat po ukončení hasebních prací. Tyto informace si kladou za cíl, aby zasažený občan byl danou situací co nejméně traumatizován, věděl o svých základních právech a povinnostech.  Je seznámen s tím, že jeho poznatky z požáru mohou být dále zkoumány a využívány ze strany státní správy.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 může po požáru fungovat psychologická služba, která je součástí HZS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povinnosti fyzických osob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postihy za způsobení požáru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 postupem zástupců HZS ČR (velitel zásahu, vyšetřovatel požárů) a PČR (kriminalisté) po požáru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Psychologická služba HZS ČR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oblasti činností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Typ pomoci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Základní povinnosti fyzických osob na úseku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povinnosti v oblasti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zákazy v oblasti požární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Postihy z oblasti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trestání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Přestupky na úseku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Trestný čin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Spolupráce na místě požáru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Spolupráce s velitelem zásahu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Spolupráce s vyšetřovatelem požárů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Spolupráce s Policií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jak může po požáru fungovat psychologická služba, která je součástí HZS ČR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je schopen vysvětlit, jak mu může HZS ČR pomoci se zvládnutím situací nastalých po požáru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základní povinnosti fyzických osob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základní povinnosti fyzických osob, které se ho jako žáka týkají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zákazy, které se ho jako žáka týkají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popsat zásady chování, které jsou v souladu či rozporu se zákonem o požární ochraně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základní postihy za způsobení požáru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zásady, za jakých okolností může být jeho chování potrestáno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vyjmenovat, kdy může způsobit svým jednáním přestupek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vyjmenovat, kdy může způsobit svým jednáním trestný čin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 postupem zástupců HZS ČR (velitel zásahu, vyšetřovatel požárů) a PČR (kriminalisté) po požáru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je schopen popsat zásady poskytnutí osobní a věcné pomoci ve vztahu k veliteli zásahu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popsat, jaké informace a proč od něj může požadovat vyšetřovatel požárů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popsat, jaké informace a proč od něj může požadovat příslušník Policie ČR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dokáže popsat příklady, kdy požár způsobila technická závada, úmysl, či nedbalost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povinnosti fyzických osob – 1 otázka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Postihy – 1 otázka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Spolupráce na místě požáru – 2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získá maximálně 8 bodů, uspěl při dosažení minimálně 4 bodů. 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Jakub Škoda, Filip Nos.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