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Číšník-servírka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sestavení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Příprava, sestavení a založení tabule pro 6 osob dle 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I.- III. ročníku učebního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Kuchař-číšník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činnostem směřujícím k přípravě žáka na praktickou závěrečnou zkoušku. Jeho cílem je procvičit a upevnit dovednosti a znalosti spojené s vypracováním Samostatné odborné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připraveni teoreticky i prakticky zajistit slavnostní hostinu se všemi písemnými náležitostmi včetně tvorby slavnostního menu, párování vhodných pokrmů a nápojů, servisu pokrmů a nápojů. Důraz je kladen na vyhledávání informací, jejich třídění, písemné zpracování a odborné dovednosti, které žák uplatní při zpracování Samostatné odborné práce potřebné pro praktickou závěrečnou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ovládat techniku odbytu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vhodné podtéma pro vypracování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vylosovanou příležitost s ohledem na využití v gastronomii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písemnou objednávku a následně její potvrzení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slavnostní menu v souladu s vybraným podtématem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žádanku na inventář dle použitého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zakreslí a popíše slavnostní tabuli se zasedacím pořádkem a rozmístněním výzdoby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nákres založení kuvéru pro 1 osobu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charakteristiku a servis pokrmů a nápojů s ohledem na vybraný způsob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časový harmonogram a závěrečné vyúčtování slavnostní hostiny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přeloží cizojazyčnou část do zvoleného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písemná objednávka a její potvrzení dle zásad obchodní korespondence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slavnostní menu – dodržení zásad při tvorbě s využitím gastronomických pravidel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soupis (žádanka) inventáře potřebného pro servis a konzumaci zvolených pokrmů a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nákres založení inventáře pro 1 hosta včetně popisu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zasedacího pořádku u slavnostní tabule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výzdoby, dekorační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a postup servisu zvolených pokrmů a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časový harmonogram a vyúčtování akce s přihlédnutím k povinným náležitostem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překlad vybraných pasáží do zvoleného cizího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sestavení menu pro danou příležitost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sestavení slavnostní tabule dle zadání včetně soupisu požadovaného inventáře a její obhajoba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- odborný výklad je doplněn vhodnou literaturou či prezentací na dataprojektoru nebo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</w:t>
      </w:r>
      <w:r>
        <w:t xml:space="preserve">t – probíhá v pracovním prostředí cvičné školní restaurace nebo odborné učebny, případně na pracovišti smluvního partnera formou skupinové výuky s názornými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pozorně sleduje výklad učitele, zapisuje si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se získanými informacemi samostatně, třídí je a vyhodnocuje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zhodnocuje teoretické znalosti v praktických činnostech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zhotoví písemné dokumenty spojené s objednávkou akce a potvrzením objednávky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slavnostní menu ke zvolené příležitosti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vyhotoví soupis dle jednotlivých druhů inventáře jako podklad pro žádanku na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elektronicky zakreslí a popíše nákres tabule se zasedacím pořádkem; také nákres prostření kuvéru pro 1 osobu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stručně popíše charakteristiku podávaných pokrmů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podrobně popíše servis podávaných pokrmů a nápojů zvoleným způsobem obsluhy ve správné časové posloupnosti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časový harmonogram akce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závěrečné vyúčtování akce se všemi náležitostmi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zhotoví překlad menu a stručně popíše servis podávaných pokrmů a nápojů do zvoleného cizího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žáka budou ověřovány ústním zkoušením a praktickým předvedením.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písemná objednávka a potvrzení objednávky s požadovanými náležitostmi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slavnostní menu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žádanka na inventář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nákres a popis slavnostní tabule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zasedací pořádek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založení slavnostní tabule, kuvéru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posloupnost servisu pokrmů a nápojů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časový harmonogram a závěrečné vyúčtování akce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zhotovený překlad menu do zvoleného cizího jazyka a stručný popis servisu podávaných pokrmů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povinen splnit 75% docházky do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2x ústní zkoušení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obsahová a věcná správnost odpovědí včetně používání odborné terminologie, vyjadřovací schopnosti a samostatný projev žáka (kultivovanost projevu).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je hodnocena úroveň sestavení menu s ohledem ke zvolené příležitosti, dodržování gastronomických pravidel a odborná správnost, dále postup prací při sestavování slavnostní tabule dle vytvořeného menu, znalost inventáře, estetická úroveň, příprava a úklid pracoviště, dodržování BOZP, hygienických předpisů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100 – 86 %         výborný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85 – 70 %         chvalitebný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69 – 50 %         dobrý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49 -  31 %         dostatečný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30 % a méně  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Stolničení. Praha: Fortuna, r. 2006, IBSN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Gastronomické služby-servis. Praha: Vysoká škola hotelová v 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kolektiv: Receptury teplých pokrmů. Hradec Králové:  R plus, r. 2001,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