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 a sazba letáků, plakátů a tiskovin menšího rozsahu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 a sazba letáků, plakátů a tiskovin menšího rozsahu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Výstavní tvorba a bytový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dovedností v oblasti tvorby designu a sazby letáků, plakátů a tiskovin menšího rozsahu. Žák se seznámí a naučí používat vhodně vektorové i bitmapové výstupní a vstupní formáty, pracovat s textem, rámečky, znakovými a odstavcovými styly, tvořit odpovídající grafické práce v daných programech. Žák směřuje ke dvěma hlavním cílům – čitelnosti a vizuální poutavosti.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vytváří vlastní letáky, plakáty i jiné tiskoviny pomocí grafického softwaru vektorovou, rastrovou grafikou, sazbou a znalostí typografických a barevných zásad.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grafickým softwarem Adobe Illustrator a InDesign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nástroje pro vytváření vlastního grafického motivu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rozeznává a používá klasifikaci písem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textem a jeho editací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upravuje obrázky a provádí jejich editaci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principy kompozičních rozvržení na stránce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vlastní design plakátu, letáku i jiné tiskoviny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Illustrator - ovládání programu: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se základními nástroji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s použitím nástroje pero a jeho volby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úpravy cest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výplně a tahy a jejich možnosti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barevné prostory, modely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Photoshop - ovládání programu: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skenování a komunikace s digitálním fotoaparátem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navigace v okně programu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výběr nástrojů a parametry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barvy a barevné prostory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obrazovými daty: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globální úpravy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lokální úpravy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objekty, kreslení a editace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korekce barev a manipulace s barvami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nástroj ztmavení, zesvětlení, sytost a rozmazání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úrovně (Levels)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retušování fotografie, retušovací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nástroje (retušovací štětec, razítko, záplata)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efekty vrstvy a vrstvy úprav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efekty rozostření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cesty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práce s vektorem a inteligentní objekty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barevné kanály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InDesign - ovládání programu: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nástroje pro práci s textem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používání textových rámečků na vzorových stránkách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natékání textu ručně nebo automaticky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panel nástrojů Znakové a Odstavcové styly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Typografie: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názvosloví (rodina písma, řez, proklad, prostrkání, verzálky, minusky, ...)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proporce písma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kompozice bloku textu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rodina písma včetně vyznačovacích řezů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Kompozice: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zlatý řez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optický a geometrický střed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působení prvků v ploše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formáty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kompoziční postupy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Teorie barev: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primární, sekundární, terciální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harmonie barevných tónů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barvy v grafickém designu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prostorový efekt barvy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přímé a výtažkové barvy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psychologické vnímání barev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Výstup z programů: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kompresní metody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velikost a rozlišení obrazu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výstupní formáty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export a přednastavení Adobe PDF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odborný výklad s prezentací a ukázkami (zásady tvorby, typografie, předtisková příprava)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přednes s použitím odborné literatury – obrazové příklady prezentace názorných prací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vlastní tvorba s konzultací - průběžná práce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prezentace vlastní tvorby před spolužáky ve třídě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orientace žáků v 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průběžné práce: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plakátové, letákové skici (1 – 2 práce)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jednotlivé provedení plakátu či letáku (1 – 2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praktická část (skici a provedení plakátů, letáků či jiných tiskovin)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6 až10 stran včetně příloh (vlastní skici, fotografie, 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používávektorovou grafiku, nastavení jednotlivých formátů a jejich použití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používá možnosti nástrojů pro práci s textem, rámečky, znakovými a odstavcovými styly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vymezí vhodnost užití všech zásad typografických, barevnostních, kompozičních při designu vlastního plakátu, letáku či jiné tiskoviny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učí se postupy a využívají poznatky při práci v programech Adobe Illustrator, Photoshop, InDesign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forma zkoušení: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práce: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skici a rozvržení textu na formátu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jednotlivé provedení stranky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provedení vlastní sestavy tiskovin s užitím vektorové a rastrové grafiky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zpracování vlastní prezentace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domácí skici a provedení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vlastní sestava tiskovin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skici a provedení plakátů, letáků, jiných tiskovin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provedení v různých formátech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prace v grafickém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prospěl: splnění zadání (zadaný počet prací, formátů, zvládnutí skici i provedení plakátu, letáku, jiné tiskoviny)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neprospěl: nesplnění zadání, provedení zvládne jen s pomocí učitele, vlastní práce vykazují závažné nedostatky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CRUISE, John, ANTON,Kelly Kordes; Adobe InDesign CC Classroom in a Book,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FAULKNER, Andrew; Adobe Photoshop CC Classroom in a Book, 2019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WOOD, Brian; Adobe Illustrator CC Classroom in a Book,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Robin Michenka.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