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HTML, HTML5, CSS, W3C, SEO optimalizace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21. 11. 2019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terminologie z oblasti kódování značkovacího jazyka HTML, navazujících kaskádových stylů CSS, SEO optimalizace a návrhu webu pomocí W3C standardovaného jazyka. Také využití nástrojů SEO optimalizace pro vyhledávače k docílení viditelnosti a měření konverzních poměrů webu.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schopen popsat prostředí kódu, jazyky a vztahy mezi nimi, vysvětlit proces psaní kódu, nastavit SEO, připravit databázi webu, umisťovat a pozicovat jednotlivé prvky pomocí CSS. Žák se orientuje v HTML5 prosředí i jeho CSS, v jejich vlastnostech a 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aplikovat získané znalosti do vlastní práce a pracovat na zadaném úkolu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terminologii z oblasti kódování značkovacího jazyka HTML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kódovací jazyky a používá k tomu určený software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výhody užití kaskádových stylů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 zná vhodné atributy a značky (párové x nepárové) HTML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strukturu HTML i CSS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prostředí HTML5 i jeho CSS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vhodnost užití nástrojů pro SEO optimalizaci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navržení i realizaci webu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drátový model pro design webu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vlastní práci kombinuje všechny aspekty naučených znaků a jejich formátování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HTML a HTML5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Server – freehosting, placený hosting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doména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FTP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Správa souborů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Prohlížeče (Explorer, Firefox, Chrome)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Editor vhodný pro psaní jazyka: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Poznámkový blok,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PSPad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Notepad++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NetBeans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Adobe Dreamweaver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HTML a a HTML5: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obsah a vzhled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tagy – značky v HTML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kostra v HTML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strukturní blokové značky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sématické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odkazy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obrázky a multimédia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tabulky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další značky (čas, výstraha, neplatný text, aj.)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CSS: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přímý stylopis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externí stylopis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pseudotřídy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URL v CSS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jednotky v CSS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odstavce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barvy a pozadí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velikosti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okraje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rámečky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pozicování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tabulky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SEO (optimalizace pro vyhledávače):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funkce SEO – vyhledávání na Googlu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html tag – tag title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URL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duplicity a podobnosti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přirozené duplicity a kanonizace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míra zaindexování – operátorem site: ve vyhledávačích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odkazy – operátorem link, webmaster tools nebo analýzou statistik a logů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ranky – teoretický základ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Seznam, Google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návštěvnost –  cíl SEO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psaní textů vhodných pro Internet, hlavně zmiňuji nadpisy, češtinu a aktuálnost.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 a ukázkami (responzivní webové stránky–základní, pokročilé, základní kostra HTML a CSS, formátování znaků, stylopis, optimalizace pro vyhledávače)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literatury–prezentace názorných prací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vlastní tvorba s konzultací - průběžné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 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jednotlivých prvků stránky (4–8 prací)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vlastního responzivního vícestránkového webu (1 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praktická část (návrh a provedení webu, výsledky pozorování)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základy HTML a popíše je na příkladech nejjednodušších stránek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charakterizuje Správu souborů včetně pojmenovávání, přejmenování a startovacího souboru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kódovací jazyky a používá k tomu určený software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výhody užití kaskádových stylů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a zná užití vhodných atributů a značek (párových x nepárových) HTML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strukturu HTML i CSS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vymezí vhodnost užití nástrojů pro SEO optimalizaci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zásady psaní textů vhodných pro Internet ( nadpisy, češtinu a aktuálnost)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provádí navržení i realizaci webu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drátový model pro design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vlastní práci kombinuje všechny aspekty naučených znaků a jejich formátování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 jednotlivých prvků stránky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 vlastního responzivního vícestránkového webu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zpracování vlastního obrazového materiálu pro web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provedení webdesignu pomocí grid systému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přehled vlastností CSS, jejich hodnot a významů s příklady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termín HTML, CSS, SEO, W3C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vhodné užití editoru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postprodukce vlastního obrazového materiálu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vhodné atributy a značky (párové x nepárové) HTML včetně jejich užití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sémantické a vizuální formátování znaků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navržení i realizace designu webu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vhodnost užití nástrojů pro SEO optimalizaci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kombinace jednotlivých aspektů daných znaků a jejich formátování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prospěl: splnění zadání (zadaný počet prací, zvládnutí návrhu i provedení kódu webu–ověření funkčnosti a zobrazování; SEO – docílení viditelnosti a měření konverzních poměrů webu)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CASTRO, Elizabeth; HYSLOP, Bruce: HTML5 a CSS3: názorný průvodce tvorbou WWW stránek, 2017, ISBN: 978-80-251-3733-8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DOMES, Martin: Kniha Tvorba WWW stránek pro začátečníky, 2008, ISBN: 978-80-251-2160-3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JANOUCH, Viktor: Internetový marketing, 2014, ISBN: 978-80-251-4311-7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https://www.w3schools.com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Robin Michenka.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