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Starověk (Egypt, Mezopotámie, Čína, Indie, Japonsko, Malá Asie)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82-m-4/AC88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82–41–M/05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modulu Úvod do dějin kultury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vývoje umění vyspělých kultur v Evropě a Asii.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modul je zaměřen na znalost umění vyspělých kultur v Evropě a Asii, především na časové dělení (5. tisíciletí - pol. 1. tisíciletí př. n. l.), charakteristické rysy a nejvýznamější 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propojí kulturní, politickou a sociální situaci na zmíněných územích do smysluplného celku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charakteristické rysy kultur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zařadí časově a geograficky jednotlivé kultury starověku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charakterizuje je v rámci jednotlivých uměleckých disciplín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významné památky v rámci jednotlivých disciplín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významné kontexty s vývojem umění před a po této kapitole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rozliší a charakterizuje jednotlivé kultury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rozliší základní členění a datace jednotlivých vývojových etap pravěkého umění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vystihne základní principy, druhy a formy architektury jednotlivých kultur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starověké architektury s použitím odborné terminologie a vyjmenuje nejznámnější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určí základní techniky, materiály a náměty ve starověkém malířství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principy a vývoj starověkého malířství s použitím odborné terminologie a vyjmenuje nejznámnější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základní techniky, materiály a náměty ve starověkém sochařství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staověkého sochařství s použitím odborné terminologie a vyjmenuje nejznámnější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 základní druhy, materiály, principy a formy užitého umění ve starověku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vývoj užitého umění ve starověku s použitím odborné terminologie a vyjmenuje neznámnější památky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je schopen časově zařadit jednotlivé kultury a vytvořit rozdělení vývojových etap jednotlivých kultur v Evropě a Asii (5. tisíciletí - pol. 1. tisíciletí př. n. l.)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zeměpisné určení jednotlivých kultur v kontextu současného rozmístění států na daném území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charakterizuje jednotlivé kultury a popíše hlavní principy, znaky, prvky, náměty a materiály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konkrétní památky ve starověkých kulturách, charakterizuje je, zařadí a aplikuje odbornou terminologii při jejich určování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Starověký Egypt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Dělení, časové a zeměpisné určení, historické souvislosti - náboženství, terminologie, životní styl, sjednocení, Achnatonova revoluce, zánik říše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principy, arch. druhy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dělení, charakteristika, vývoj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terminologie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pyramida, mastaba, skalní chrám/chrám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 a naleziště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techniky, náměty a druhy 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principy zobrazení (hyeratická perspektiva, frontální zobrazení, koncepční realismus, pásová perspektiva)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terminologie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Achnatonova revoluce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památky, naleziště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techniky, náměty a druhy (volná, monumentální socha, reliéf, basreliéf)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principy a vývoj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terminologie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Achnatonova revoluce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 a naleziště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Užité umění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druhy (posmrtné masky, faraonova koruna, šperky, keramika)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materiály a techniky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náměty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Mezopotámie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Dělení, časové a zeměpisné určení, historické souvislosti (náboženství, terminologie, životní styl, národy, sjednocení a pády)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principy a vývoj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 (palác, obytný dům, chrám, hrobka)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památky a naleziště (Mari, Ur, Uruk, Lagaš, Babylon)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terminologie - zikkurat, palác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druhy, náměty a techniky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památky a naleziště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techniky a materiály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náměty a druhy (stéla, destička, váleček, volná socha, drobná plastika)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principy a vývoj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památky a naleziště (Chamurappiho stéla, Lagašské destičky - krále Ur-Nanše, sedící Gudea)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Užité umění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řemesla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památky a druhy (pohřební maska krále Sargona, čelenka královny Šubady, Urská standarta, zlatá přilba krále Maslenuga)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Malá Asie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Féničané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časové a geografické vymezení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 kultury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hlavní umělecký a kulturní přínos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vazba na jiné významné starověké kultury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Chetité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časové a geografické vymezení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 kultury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hlavní umělecký a kulturní přínos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vazba na jiné významné starověké kultury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Peršané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časové a geogeafické vymezení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 kultury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hlavní umělecký a kulturní přínos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vazba na jiné významné starověké kultury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Izraelité 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časové a geografické vymezení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charakteristika kultury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hlavní umělecký a kulturní přínos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vazba na jiné významné starověké kultury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Čína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dělení, časové a zeměpisné určení, společenské kontexty, terminologie, historické souvislosti (náboženství, terminologie, životní styl, národy, sjednocení a pády)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principy a vývoj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druhy (palác, obytný dům, chrám, pohřební ritus)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památky a naleziště 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terminologie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druhy, náměty a techniky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vývoj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památky a naleziště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techniky a materiály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náměty a druhy 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principy a vývoj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památky a naleziště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Užité umění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řemesla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materiály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památky a druhy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Indie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zeměpisné a časové určení, hlavní rysy, společenské kontexty, charakteristika, umělecký a kulturní přínos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terminologie, památky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druhy, materiály, techniky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terminologie a památky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druhy a principy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materiály a techniky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terminologie a památky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Užité umění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druhy, materiály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řemesla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Japonsko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Zeměpisné a časové určení, hlavní rysy, společenské kontexty, charakteristika, kulturní přínos, vývoj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Architektura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druhy, materiály, principy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vývoj a terminologie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památky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Malířství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druhy, materiály, techniky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vývoj a terminologie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památky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Sochařství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druhy, materiály a principy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vývoj, terminologie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památky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Užité umění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druhy a materiály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řemesla a jejich vývoj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památky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přednes s použitím odborné literatury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práce s odpovídjící obrazovou dokumentací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žáků v učivu (diskuze, seminární práce, ústní zkoušení)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hodnocení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praktická část (souvislá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obrazová část (aplikace teoretických poznatků na konkrétních příkladech)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rozsah práce 6-10 stran včetně příloh (obrazový materiál, schémata, fotografie...)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Učební činnosti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a následně popíší charakteristické znaky jednotlivých kultur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popíší principy, techniky a materiály v jednotlivých uměleckých disciplínách a rozliší je v rámci jednotlivých kultur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učí se aplikovat teoretické poznatky a prezentovat je v obrazových materiálech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aktivně se zapojují do výuky a zodpovídají kontrolní otázky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orientace v charakteristických rysech jednotlivých kultur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zpracování průřezových témat
	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kontexty ve vývoji jednotlivých uměleckých disciplín v různých částech světa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kontexty úrovně technického pokroku a kultury v jednotlivých částech světa ve stejném období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ústní prezentace
	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obrazových materiálů k zadanému tématu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diskuze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seminární práce: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praktická část ( souvislá prezentace a formulace tématu na základě vlastního studia)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závěr (výsledky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až10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teoretické okruhy formou samostatné práce: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orientace v časovém vymezení a vývojových fází jednotlivých kultur v rámci starověku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orientace v jednotlivých uměleckých disciplínách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zařazení památek a typických znaků, jejich charakteristika a rozlišení na základě obrazové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ústní forma zkoušení: úplné a správné řešení úkolů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písemná forma zkoušení: úplné a správné řešení písemné práce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úkoly řeší jen s pomocí učitele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ústní forma zkoušení: zkoušení má po obsahové stránce větší závady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písemná forma zkoušení: neúplné řešení písemné práce s většími závadami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PIJOAN, José. </w:t>
      </w:r>
      <w:r>
        <w:rPr>
          <w:i/>
        </w:rPr>
        <w:t xml:space="preserve">Dějiny umění 1</w:t>
      </w:r>
      <w:r>
        <w:t xml:space="preserve">. Odeon : Praha, 1977. ISBN: ISBN: 80-7176-765-4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SYROVÝ, Bohuslav. </w:t>
      </w:r>
      <w:r>
        <w:rPr>
          <w:i/>
        </w:rPr>
        <w:t xml:space="preserve">Architektura – svědectví dob.</w:t>
      </w:r>
      <w:r>
        <w:t xml:space="preserve"> SNTL : Praha, 1974.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GOMBRICH, H. Ernst.</w:t>
      </w:r>
      <w:r>
        <w:rPr>
          <w:i/>
        </w:rPr>
        <w:t xml:space="preserve"> Příběh umění.</w:t>
      </w:r>
      <w:r>
        <w:t xml:space="preserve"> ARGO : Praha, 1997. ISBN: 80-7203-143-0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MRÁZ, Bohumír. </w:t>
      </w:r>
      <w:r>
        <w:rPr>
          <w:i/>
        </w:rPr>
        <w:t xml:space="preserve">Dějiny výtvarné kultury 1</w:t>
      </w:r>
      <w:r>
        <w:t xml:space="preserve">. IDEA SERVIS : Praha, 2002. ISBN: 80-85970-39-2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HUYGHE, René, ed. a AUBOYER, Jeannine. </w:t>
      </w:r>
      <w:r>
        <w:rPr>
          <w:i/>
        </w:rPr>
        <w:t xml:space="preserve">Encyklopedie umění pravěku a starověku.</w:t>
      </w:r>
      <w:r>
        <w:t xml:space="preserve"> 1. vyd. Praha: Odeon, 1967. 436 s., [32] s. obr. příl. Světové dějiny; sv. 32. Larousse.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Kristýna Boháčová.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