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Kresba (portrét)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82-m-4/AD78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ukončené moduly M34 Kresba (základy) a M35 Kresba (zátiší)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dovednosti nakreslit portrét podle živého modelu a busty z kterékoliv úhlu zejména klasickými nástroji a technikami. Žák si osvojí anatomii lebky, tváře, proporce a vizuálně podstatné detaily očí, uší, nosu i pusy, rovněž pak horní poloviny těla včetně úvodu do anatomie rukou. Žák si osvojí zachycení nejdůležitějších emocionálních výrazů (libost, nelibost, překvapení). Žák se pokusí proniknout i do individuality portrétované osoby a zachytit její podstatu. Na základě nadsázky výrazných osobních rysů se žák věnuje i karikatuře.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se žák seznámí s volnými uměleckými tvůrčími postupy, které kladou důraz na jiné aspekty než přirozený záznam viděné reality. Seznámí se tedy například s hyperrealismem, expresí, symbolismem, impresionismem, konceptem, surrealismem, geometrickou, biomorfní abstrakcí, či minimalismem apod. Žák je veden k vlastnímu výtvarnému pojetí, které nemusí zapadat do žádného ze jmenovaných.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nakreslí portrét podle živé předlohy a busty z libovolného úhlu širokou škálou technik s anatomickou přesností. Žák dovede z paměti schematicky nakreslit lebku i obličej ve správných proporcích. Důrazem je kladen na osobitý výtvarný projev.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anatomii lebky stran její vizuální podstaty a vnějších rysů důležitých pro kresbu portrétu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 tvarové a materiální podstatě výrazného obličejového svalstva, očí, podkožního tuku, záhybů kůže a vrásek, chrupavčitých útvarů, vlasů, vousů, řas a chloupků, pih atd., které se nějak podílí na vzhledu portrétovaného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rozumí anatomi posazení hlavy vůči hrudi, ramenům, chápe uspořádání krční páteře a svalstva, celé horní poloviny lidského těla (včetně základní znalosti anatomie rukou) co do znalostí potřebných pro výtvaníka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své anatomické znalosti k vizuálně správnému zobrazování (kreslení) živého modelu i busty na kresebné médium (papír…)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vizuálně přesnou kresbu zvětšených detalů: oka, ucha, nosu, pusy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používákresbu hlavy z čelního, bočního a všech čtyř "tříčtvrtečních" pohledů (45°)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nakreslí portrét monochromatickými technikami (uhel, rudku, tužku, pero…) z libovolného úhlu podle živého modelu i busty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proniká do osobnosti modelu, do jeho individuality a snaží se ji v kresbě postihnout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nakreslí portrét prašnou křídou z libovolného úhlu podle živého modelu i busty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zachycení výrazu emocí v jejich základní škále (úsměv – radost, hněv – nelibost, překvapení – úlek)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schematicky zpaměti nakreslí lebku i obličej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 nadsázkou, zdůrazňuje nejvýraznější rysy portrétovaného v rychlé kresebné zkratce, trénuje karikaturní zobrazení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 následujících přístupech ke kresbě portrétu: klasický, hyperrealistický, expresivní, symbolistický, impresionistický, konceptuální, surrealistický, geometricky či biomorfně abstraktní, minimalistický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experimentuje s jinými výtvarnými technikami na bázi kresby (kolorování, airbrush, fixy, perokresba…)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kombinuje kresbu s dalšími technikami (například koláž, dekoláž a instalace apod.)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vlastní umělecké vyjádření a osobitý výtvarný projev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Studium anatomie lebky a s ní související části skeletu horní poloviny těla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Studium anatomie svalstva a všech dalších prvků hlavy (očí, podkožního tuku, záhybů kůže a vrásek, chrupavčitých útvarů, vlasů, vousů, řas a chloupků atd.)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Studium anatomie ramenou, hrudi, zad, krku, v základu i rukou, tedy fyziognomie nutné pro kresbu portrétu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Schematická rozvržení hlavy zepředu, zboku a ze 45° (poměry částí k celku a sobě navzájem, vizování) – jak efektivně a rychle načrtnout před započetím detailního vykreslování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Studijní kresba důležitých detailů obličeje (oka, ucha, nosu, pusy) v nadživotní velikosti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Kresba portrétu v různých monochromatických technikách (uhel, rudka, tužka, pero…)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Kresba portrétu v barvě (prašné pastely)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Studijní kresba výrazů obličeje (radost, hněv, překvapení)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Studijní kresba se zdůrazněním individuality a osobnosti portrétovaného (včetně studia starých mistrů)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Nadsázka, zvýraznění důležitých osobnostních rysů, karikatura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Kresba hlavy zpaměti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Tvorba portrétu jinými výtvarnými technikami 1 (kolorování, airbrush, fixy, perokresba…)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Jiné umělecké přístupy ke kresbě portrétu (klasický, hyperrealistický, expresivní, symbolistický, impresionistický, konceptuální, surrealistický, geometricky či biomorfně abstrakcí, minimalistický a jiné)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Tvorba portrétu jinými výtvarnými technikami 2 (koláž, dekoláž a instalace apod.…)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Kresba vlastním uměleckým výrazem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- monologické: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odborný výklad (popis a charakteristika významných portrétistů historie, charakteristika jiných uměleckých přístupů od hyperrealismu, přes expresi po abstrakci a minimalismus)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- dialogické: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rozhovor (poskytování rad jednotlivým kreslícím žákům)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rozhovor examinační (témata z anatomie)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 (společné hodnocení výtvarných děl žáků)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diskuze (při výběru děl na společnou výstavu a při promýšlení konceptuálních uměleckých řešení. Pedagog je přitom povinen udržet atmosféru konstruktivní a motivující, spíše povzbuzující kritiky tolerující různé umělecké přístupy)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- demonstrační: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instruktáž ( pedagog využívá výuku látky o anatomii, karikatuře apod.)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 (pedagog komentuje jednotlivé kroky kresby a prezentuje ukázky tvorby statických obrazů jiných umělců)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předvedení 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grafické a výtvarné činnosti (základ tvoří nácvik vizuálně přesvědčivé kresby podle vzoru)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metoda heuristická (pokus omyl - v průběhu samostatné práce žáků na zadáních)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metoda vrstevnického vyučování (seznámení jedné skupiny studentů s částí učiva druhé skupinu studentů - efektivní prohloubení znalostí a procvičování činností)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hodnocená samostatná 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Individualizovaná forma výuky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experimentování s vlastním rukopisem a hledáním kresebného stylu (je podstatou v závěrečné části výuky, kde studenti hledají inspiraci v soudobém umění)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brainstorming (u konceptuální tvorby)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participativní metoda (u konceptuální tvorby)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studijní kresby portrétu monochromatické, 10 kusů o velikosti přibližně A2, u perokreseb a tužky mohou být menší. Alespoň jedna z těchto kreseb musí mít zachycené i ruce portrétovaného (formát ideálně A1 nebo A0)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studijní kresby portrétu kolorované, 3 kusy, doporučená velikost viz výše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autoportrét – domácí úkol (libovolná technika, libovolná velikost)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karikaturní studie – cca. pět stran A3 nebo A4 s vypracovanými četnými malými skicami v nichž bude patrný proces hledání výrazné nadsázky při zachycování individuálních rysů lidské tváře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jedna studijní barevná kresba zátiší pastelem, doporučená velikost viz výše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jedna či více experimentálních prací zaměřených na vlastní výtvarné vyjádření a rukopis (velikost ad libitum)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jedna interaktivní, prezentovaná (vystavená) konceptuální realizace, případně souborná výstava celého ročníku organizovaná školou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doložení návštěvy výstavy s portrétní tématikou, popřípadě společná návštěva formou exkurze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průběžně mohou být žáci namátkou prozkoušeni z anatomie pro výtvarníky v rozsahu probírané látky nebo na to, jak se orientují ve výtvarném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seznámí se s technikou kresby portrétu podle živého modelu a busty z kterékoliv úhlu zejména klasickými nástroji a technikami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seznámí se s sanatomií lebky, tváře, proporce a vizuálně podstatné detaily očí, uší, nosu i pusy, rovněž pak horní poloviny těla včetně úvodu do anatomie rukou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používá individuálně portrétovat osoby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věnuje se kariatuře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 nebo 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samostatná práce žáků
	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soubor kreseb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ústní forma zkoušení se znalosti anatomie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portrét podle živého modelu a busty z kterékoliv úhlu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anatomie lebky, tváře, proporce a vizuálně podstatné detaily očí, uší, nosu i pusy a horní poloviny těla včetně úvodu do anatomie rukou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zachycení individuality portrétované osoby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kariatura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Prospěl: žák kompletně odevzdá celý soubor kreseb a děl, správné zachycení objektivní reality a anatomické přesnosti, precizní technické provedení ( zvládnutý formát a příslušná kresebná technika),  zachycení osobnosti modelu (zachycení hloubky a psychiky portrétovaného), schopnost rychle vystihnout podstatu portrétovaného s výraznou nadsázkou (u karikaturních studií), komplexnost u kreativních, experimentálních prací, 
	</w:t>
      </w:r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Hodnotí se především osobitost námětu, provedení a rukopisu, celkový výtvarný přínos díla. Rovněž je podstatný i sám proces, jak žák k výsledku žák dospěl a jak ho prezentoval (koncepce, systematické úsilí, experimentování, studium autorů, literatury, využítí prostoru galerie, volného prostoru atd.)</w:t>
      </w:r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Hodnocena bude také kompletnost celého souboru, uvedený počet prací však představuje nezbytné minimum, které nemá být kráceno.</w:t>
      </w:r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Lze hodnotit také to, jaký má student přehled v oblasti výtvarného umění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Neprospěl: žák není schopen dostatečně zvládnout zadané úkoly, odevzdané práce jsou na velmi nízké umělecké úrovni a nejsou kompletní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Hranice úspěšnosti zkoušky – kompletně odevzdá celý soubor, osobitost námětu, provedení a rukopis, celkový výtvarný přínos díla, proces tvorby kresby, prezentace  (koncepce, systematické úsilí, experimentování, studium autorů, literatury, využítí prostoru galerie, volného prostoru atd.), přehled v oblasti výtvarného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vhodné z důvodu větší objektivity přibrat do hodnocení prací další odborníky.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YIM, Mau-Kun a Iris YIM. </w:t>
      </w:r>
      <w:r>
        <w:rPr>
          <w:i/>
        </w:rPr>
        <w:t xml:space="preserve">Lessons in masterful portrait drawing: a classical approach to drawing the head.</w:t>
      </w:r>
      <w:r>
        <w:t xml:space="preserve"> Cincinnati, Ohio: North Light Books, [2017]. ISBN 1440349762.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BERGIN, Mark. </w:t>
      </w:r>
      <w:r>
        <w:rPr>
          <w:i/>
        </w:rPr>
        <w:t xml:space="preserve">Jak kreslit portrét. </w:t>
      </w:r>
      <w:r>
        <w:t xml:space="preserve">Přeložil Jaroslav KUČERA. Praha: Svojtka &amp; Co., 2015. Můžete kreslit cokoli. ISBN 978-80-256-1729-8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HUSTON, Steve.</w:t>
      </w:r>
      <w:r>
        <w:rPr>
          <w:i/>
        </w:rPr>
        <w:t xml:space="preserve"> Kresba postavy pro začínající i pokročilé umělce: každý tah se počítá</w:t>
      </w:r>
      <w:r>
        <w:t xml:space="preserve">. Přeložil Veronika NOHAVICOVÁ. Brno: Zoner Press, 2016. Encyklopedie Zoner Press. ISBN 978-80-7413-342-8.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LOOMIS, Andrew. </w:t>
      </w:r>
      <w:r>
        <w:rPr>
          <w:i/>
        </w:rPr>
        <w:t xml:space="preserve">Successful Drawing.</w:t>
      </w:r>
      <w:r>
        <w:t xml:space="preserve"> Titan Books, 2012, 160 s. ISBN ISBN-10: 0857687611. ISBN-13: 978-0857687616.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KRIZEK, Donna. </w:t>
      </w:r>
      <w:r>
        <w:rPr>
          <w:i/>
        </w:rPr>
        <w:t xml:space="preserve">Techniky kresby: přes 200 tipů, rad a ukázek názorných postupů</w:t>
      </w:r>
      <w:r>
        <w:t xml:space="preserve">. Přeložil Tomáš SUCHÁNEK. Brno: Zoner Press, 2013. Naučte se kreslit. ISBN 978-80-7413-243-8.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PARRAMÓN, José María. </w:t>
      </w:r>
      <w:r>
        <w:rPr>
          <w:i/>
        </w:rPr>
        <w:t xml:space="preserve">Jak nakreslit portrét a hlavu. </w:t>
      </w:r>
      <w:r>
        <w:t xml:space="preserve">České vyd. 2. Praha: Jan Vašut, 1998. Jak na to (Jan Vašut). ISBN 80-7236-043-4.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TEISSIG, Karel. </w:t>
      </w:r>
      <w:r>
        <w:rPr>
          <w:i/>
        </w:rPr>
        <w:t xml:space="preserve">Technika kresby.</w:t>
      </w:r>
      <w:r>
        <w:t xml:space="preserve"> Praha: Artia, 1986. Umělcova dílna.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KENTOVÁ, S. </w:t>
      </w:r>
      <w:r>
        <w:rPr>
          <w:i/>
        </w:rPr>
        <w:t xml:space="preserve">Kompozice.</w:t>
      </w:r>
      <w:r>
        <w:t xml:space="preserve"> Bratislava: Perfekt, 2000. 64s. ISBN 80- 8046- 164- 3. (v originále KENT, Sarah. Composition. New York: Dorling Kindersley, 1995. ISBN 156458612X.)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Škola kreslení a malování: [výtvarné nápady pro šikovné děti.</w:t>
      </w:r>
      <w:r>
        <w:t xml:space="preserve"> Ilustroval Victor G. AMBRUS. Přeložila Lenka BERÁNKOVÁ. Praha: Svojtka &amp; Co., 2013. ISBN 978-80-256-1117-3.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WILLENBRINK, Mark a Mary WILLENBRINK. </w:t>
      </w:r>
      <w:r>
        <w:rPr>
          <w:i/>
        </w:rPr>
        <w:t xml:space="preserve">Drawing portraits for the absolute beginner: a clear &amp; easy guide to successful portrait drawing.</w:t>
      </w:r>
      <w:r>
        <w:t xml:space="preserve"> Cincinnati, Ohio: North Light Books, c2012. ISBN 1440311447.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HOGARTH, Burne. </w:t>
      </w:r>
      <w:r>
        <w:rPr>
          <w:i/>
        </w:rPr>
        <w:t xml:space="preserve">Drawing dynamic hands</w:t>
      </w:r>
      <w:r>
        <w:t xml:space="preserve">. New York: Watson-Guptill Publications, 1977. ISBN 0823013677.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BUDDEUS, Ondřej a Markéta MAGIDOVÁ, ed., 2015. </w:t>
      </w:r>
      <w:r>
        <w:rPr>
          <w:i/>
        </w:rPr>
        <w:t xml:space="preserve">Třídit slova: literatura a konceptuální tendence</w:t>
      </w:r>
      <w:r>
        <w:t xml:space="preserve"> 1949-2015. Přeložil Lenka JAVŮRKOVÁ, přeložil David KORANDA, přeložil Václav MAGID, přeložil Olga PEK, přeložil Alexej SEVRUK, přeložil Lucie ZAKOPALOVÁ. Praha: tranzit.cz. ISBN 978-80-87259-34-4.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GRYGAR, Štěpán, 2004. </w:t>
      </w:r>
      <w:r>
        <w:rPr>
          <w:i/>
        </w:rPr>
        <w:t xml:space="preserve">Konceptuální umění a fotografie</w:t>
      </w:r>
      <w:r>
        <w:t xml:space="preserve">. Praha: Akademie múzických umění v Praze, Fakulta filmová a televizní, Katedra fotografie. ISBN 80-7331-014-7.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Pavel Trnka.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