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- orýsování a dělení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Hlavolam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orýsování, dělení a
řezání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21-44-L/01 Technik modelových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odborné zaměření strojírenství. Připravuje teoreticky žáky na základy ručního zpracování kovů – orýsování a dělení. Cílem modulu je naučit žáky technickému myšlení, které je základem pro všechny technické obory. Připravit žáky pro využití teoretických poznatků pro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význam orýsování součástí.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rýsovací nářadí a pomůcky.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orýsování součástí.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pozná jednotlivé způsoby dělení materiálu.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nářadí a stroje pro různé technologie dělení materiálu.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ruční mechanizované nářadí a jeho příslušenství podle druhu a rozměru děleného materiálu.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kovů-orýsování a dělení: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postup orýsování plošného a prostorového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řezání 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stříhání 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sekání 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používaných nástrojů a nářadí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(přednáška), prezentace a samostudium odborné literatury na téma - 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problematika ručního obrábění, orýsováním, řezáním a stříháním kovových materiálů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stroje určené pro ruční obrábění kovových materiálů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způsoby a postup orýsování materiálu podle výkresu před jeho obráběním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způsoby dělení materiálů stříháním, sekáním nebo pilováním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strojů, nástrojů a nářadí pro dělení materálů pilováním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popíše postup při orýsování materiálů včetně použitých nástrojů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a rozezná druhy pil na dělení materiálů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orýsování materiálu dle zadaného výkresu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vhodné nástroje pro sekání a řezání kovových materiálů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 pracovní postup pro ruční a strojní řezání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předvede použití mechanizačního zařízení na manipulaci s děleným materiálem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samostatně zpracuje zadanou součást ručním nebo strojním opracováním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po celou dobu dodržují BOZP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 otázky z oblasti významu orýsování součástí, používání rýsovacího nářadí a pomůcky, postupu orýsování součástí a způsobů dělení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otázky z oblasti popisu  nářadí a strojů pro různé technologie dělení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hodnocení samostatnosti při výrobě zadané součásti s dodržením technologického postupu a dodržením časového limitu na výrobu zadané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časového plánu vypracování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JOSEF DILLINGER a kolektiv. Moderní strojírenství pro školu i praxi. SOBOTÁLES, 2007.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 Buchta.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