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Státní rozpočet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66-m-4/AA52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66-41-L/01 Obchodník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64-41-L/51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63-41-M/01 Ekonomika a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63-41-M/01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na teoretickém základu. Žák získá přehled o podstatě, struktuře a významu státního rozpočtu. Uplatní získané znalosti o daňové problematice ve svém podnikatelském, občanském hodnocení a jednání.  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 ve vazbě na RVP: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chápe význam daňové soustavy a orientuje se v základních pojmech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daně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DPH a daně z příjmů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úlohu finančního úřadu v daňovém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podstatu a význam státního rozpočtu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oblast příjmů a výdajů státního rozpočtu 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Státní rozpočet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(vysvětlování, popis,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konzultuje danou problematiku s vyučujícím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zpracované zadání prezentuje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Činnosti žáka ve vazbě na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Vysvětlí podstatu a význam státního rozpočtu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definuje základní terminologii spojenou se státním rozpočtem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ve spolupráci s vyučujícím popíše průběh vzniku zákona o státním rozpočtu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státní rozpočet jako hlavní nástroj fiskální politiky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zadaném příkladu vypočítá saldo státního rozpočtu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2) Charakterizuje oblast příjmů a výdajů státního rozpočtu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ve spolupráci s vyučujícím vyjmenuje příjmy a výdaje státního rozpočtu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pracuje s odbornou terminologií – rozpočtové saldo, rozpočtový deficit, rozpočtové provizorium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zadaném příkladu sestaví příjmy a výdaje státního rozpočtu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3) Chápe význam daňové soustavy a orientuje se v základních pojmech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ve spolupráci s vyučujícím vysvětlí funkce daní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rozděluje daně na přímé a nepřímé a charakterizuje ve spolupráci s vyučujícím tyto skupiny daní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rozlišuje plátce a poplatníka daní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rozlišuje předmět daně a základ daně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4) Charakterizuje jednotlivé daně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 daňových zákonech vyhledá ve spolupráci s vyučujícím předmět a sazby jednotlivých druhů daní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5) Vypočítá DPH a daně z příjmů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vypočítá DPH u různých druhů zboží a služeb podle jednotlivých sazeb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při výpočtech daně z příjmu pracuje s daňovými sazbami pro daň z příjmu fyzických osob a pro daně z příjmu právnických osob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6) Popíše úlohu finančního úřadu v daňovém systému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vyjmenuje základní činnosti finančního úřadu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66-41-L/01 Obchodník - 3.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: se bude skládat z </w:t>
      </w:r>
      <w:r>
        <w:rPr>
          <w:u w:val="single"/>
        </w:rPr>
        <w:t xml:space="preserve">teoretické</w:t>
      </w:r>
      <w:r>
        <w:t xml:space="preserve"> a </w:t>
      </w:r>
      <w:r>
        <w:rPr>
          <w:u w:val="single"/>
        </w:rPr>
        <w:t xml:space="preserve">praktické</w:t>
      </w:r>
      <w:r>
        <w:t xml:space="preserve">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Teoretická část</w:t>
      </w:r>
      <w:r>
        <w:t xml:space="preserve"> - otevřené otázek s tématy: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státní rozpočet – 10 otázek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daňová soustava – 10 otázek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Praktický příklad</w:t>
      </w:r>
      <w:r>
        <w:t xml:space="preserve"> bude obsahovat výpočet daně z příjmu fyzických osob.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teoretická část: žák získá maximálně 80 bodů, s ohledem na konkrétní témata: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státní rozpočet – 40 bodů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daňová soustava – 40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uspěl při dosažení minimálně 50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praktický příklad: žák získá maximálně 20 bodů,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uspěl při dosažení minimálně 10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modul nesplní</w:t>
      </w:r>
      <w:r>
        <w:t xml:space="preserve"> v případě nedosažení požadovaných minimálních bodových hranic.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obou typů zkoušení se hodnotí věcná správnost výkladu pojmů, aplikace z teoretických poznatků do praktických příkladů, samostatnost při prezentaci a schopnost obhajoby výsledku. Další podmínkou je účast na modulu ve výši 50%.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BUČKOVÁ, Veronika, Alena FABIČOVICOVÁ a Monika NOVÁKOVÁ. </w:t>
      </w:r>
      <w:r>
        <w:rPr>
          <w:i/>
        </w:rPr>
        <w:t xml:space="preserve">Ekonomika pro střední školy - úvod</w:t>
      </w:r>
      <w:r>
        <w:t xml:space="preserve">. Brno: Didaktis, c2013. ISBN 978-80-7358-203-6.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Vladimíra Stěhulová.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