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Gymnastika, úpoly, tanec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ZD-m-3/AG95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 - Člověk, jeho osobnost, zdraví a bezpečí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a dovednosti.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 Tělesná výchova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podokruh</w:t>
      </w:r>
      <w:r>
        <w:t xml:space="preserve">: Gymnastika, tance a úpoly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se základy gymnastiky, rytmické gymnastiky, tance nebo úpolů (lze vybrat pouze některé oblasti, podle složení jednotlivých skupin nebo tříd – dívky x chlapci). Žáci by si měli osvojit hlavní gymnastické disciplíny, cvičení na nářadí, cvičení s náčiním, cvičení na hudbu, tanec a základy úpolových sportů. Kromě samotného cvičení je součástí i osvojení si základních pravidel, základy názvosloví základních poloh a pohybů, typických rozcvičovacích cviků a průpravných her.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 souladu s 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označí zjevné nedostatky ostatních cvičenců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gymnastická cvičení bez náčiní, cvičení s náčiním, cvičení na nářadí, dopomoc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rytmická gymnastika, cvičení s hudbou, tanec, aerobic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základy úpolových sportů a sebeobrany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(v rámci svých fyzických možností samostatně či s dopomocí) gymnastická cvičení bez náčiní, cvičení s náčiním, cvičení na nářadí a základy dopomoci.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(v rámci svých fyzických možností) cvičení na hudbu, tanec, aerobic, úpolové sporty nebo sebeobranu.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přípravu na tuto pohybovou činnost a její ukončení, správné základy názvosloví základních poloh a pohybů, dodržování pravidel a základních myšlenek fair play.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</w:t>
      </w:r>
      <w:r>
        <w:rPr>
          <w:i/>
        </w:rPr>
        <w:t xml:space="preserve">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</w:t>
      </w:r>
      <w:r>
        <w:rPr>
          <w:i/>
        </w:rPr>
        <w:t xml:space="preserve">zvládá v souladu s 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</w:t>
      </w:r>
      <w:r>
        <w:rPr>
          <w:i/>
        </w:rPr>
        <w:t xml:space="preserve">posoudí provedení osvojované pohybové činnosti, označí zjevné nedostatky ostatních cvičenců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</w:t>
      </w:r>
      <w:r>
        <w:rPr>
          <w:i/>
        </w:rPr>
        <w:t xml:space="preserve">užívá 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</w:t>
      </w:r>
      <w:r>
        <w:rPr>
          <w:i/>
        </w:rPr>
        <w:t xml:space="preserve">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alespoň 8 rozcvičovacích cviků (průpravných her), které jsou v souladu s náplní hlavní činnosti;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</w:t>
      </w:r>
      <w:r>
        <w:rPr>
          <w:i/>
        </w:rPr>
        <w:t xml:space="preserve">zvládá v souladu s 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různé cviky v dostatečně správném provedení v souladu s individuálními předpoklady; 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</w:t>
      </w:r>
      <w:r>
        <w:rPr>
          <w:i/>
        </w:rPr>
        <w:t xml:space="preserve">posoudí provedení osvojované pohybové činnosti, označí zjevné nedostatky ostatních cvičenců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rozlišit dobré a špatné provedení pohybové činnosti a dokáže popsat, kde jsou zjevné nedostatky v provedení; 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</w:t>
      </w:r>
      <w:r>
        <w:rPr>
          <w:i/>
        </w:rPr>
        <w:t xml:space="preserve">užívá základy názvosloví základních poloh a 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používá názvosloví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rozložení výuky: ideální rozvržení 6 hodin v ročníku v řadě, vždy ve 3 navazujících týdnech; 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Vít Somr.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