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Globální problémy lidstva (H)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PR-m-3/AH93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všeobecně vzdělávací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 - Člověk a příroda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je univerzálně použitelný pro širokou cílovou skupinu. Vstupním požadavkem je znalost učiva vzdělávacích oborů vzdělávací oblasti Člověk a příroda na úrovni základního vzdělávání – fyziky, chemie, přírodopisu a zeměpisu (geografie).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seznámí žáky se základním rozdělením globálních problémů na intersociální, antroposociální a ekosociální problémy. Cílem modulu je ukázat žákům, jak je lidstvo propojeno s planetou Zemí.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Obsahová charakteristika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rámci vzdělávacího modulu si žáci osvojí základní informace o nejrozšířenějších globálních problémech lidstva. Žáci získají přehled o intersociálních problémech (problém války, socioekonomické zaostalosti rozvojových zemí, problém mezinárodní zadluženosti), antroposociálních problémech (problém chudoby, epidemií, mezinárodní migrace, terorismu) a ekosociálních problémech (problém populační, potravinový, surovinový, energetický a ekologický). Vzdělávání směřuje k předcházení negativním jevům (proti konzumnímu způsobu života, užívání návykových látek) a k odmítnutí lhostejných nebo negativních projevů k životnímu prostředí.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Cílová skupina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je určen žákům kategorie vzdělávání H (střední odborné vzdělávání s výučním listem) napříč všemi obory vzdělávání.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Návaznosti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má vztah k dalším modulům, které se zabývají ekologií a environmentální výchovou.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základní globální problémy lidstva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objasní příčiny vzniku globálních problémů lidstva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pojmy intersociální problémy, antroposociální problémy a ekosociální problémy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problematiku války a míru, socioekonomické zaostalosti rozvojových zemí, problematiku chudoby, nekontrolované mezinárodní migrace, terorismu či nadměrného populačního růstu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základní možnosti řešení globálních problémů lidstva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intersociální problémy: problém války, socioekonomické zaostalosti rozvojových zemí, problém mezinárodní zadluženosti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antroposociální problémy: problém chudoby, epidemií, mezinárodní migrace, terorismu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ekosociální problémy: problém populační, potravinový, surovinový, energetický a ekologický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dosažení výsledků učení jsou doporučeny následující činnosti: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výklad učitele s ilustračními příklady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skupinová práce – skupiny pracují s pracovními listy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individuální práce – zadávání žákovských prací/projektů a jejich prezentace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Ověřovat dosažení výsledků učení je možné jak v průběhu modulu (průběžné hodnocení praktických činností a jejich výsledků), tak v jeho závěru s pomocí speciálních aktivit. V praxi je vhodné tyto dva přístupy kombinovat. Těžiště při hodnocení praktických činností spočívá především v hodnocení správnosti zvoleného postupu.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Možné způsoby ověřování dosažených výsledků učení: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pracovní listy a soubory úloh (objektivní hodnocení, je zřejmé řešení)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individuální práce s textem (výstupem je projekt, prezentace apod.)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dialog učitele se žákem, řízená diskuze mezi žáky ve skupině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didaktický test (ověření znalostí základních pojmů)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hodnocení žáků bude kladen důraz na hloubku porozumění učivu, schopnost aplikovat poznatky v praxi, hodnocena bude samostatnost.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charakterizuje základní globální problémy lidstva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objasní příčiny vzniku globálních problémů lidstva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vysvětlí pojmy intersociální problémy, antroposociální problémy a ekosociální problémy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vysvětlí problematiku války a míru, socioekonomické zaostalosti rozvojových zemí, problematiku chudoby, nekontrolované mezinárodní migrace, terorismu či nadměrného populačního růstu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pojmenuje dlouhodobě účinná řešení základních globálních problémů lidstva a posoudí dlouhodobou efektivitu těchto opatření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lze provést slovně, bodovým hodnocením, známkou nebo procenty.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Návrh hodnocení prostřednictvím procent: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Každá ze čtyř oblastí je hodnocena zvlášť, hodnocení oblasti tvoří čtvrtinu (25 %) celkového hodnocení: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prezentace – návrh na řešení vybraného globálního problému (25 %);  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vypracování pracovních listů (25 %);  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zapojení jednotlivců do praktických činností, např. fotodokumentace (25 %);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vypracování didaktického testu (25 %).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Hodnocena bude nejen práce skupin, ale i práce jednotlivců ve skupině a schopnost aplikace získaných vědomostí a dovedností v praxi.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100–86 % … 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85–70 % … chvalitebný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69–50 % … dobrý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49–34 % … 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33–0 % … 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nesplnil modul, pokud se vůbec nezapojil ve skupinové práci při praktických úlohách, nevypracoval pracovní listy, nevytvořil prezentaci nebo v celkovém hodnocení získal méně než 34 procent.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by mohl být plněn i v rámci projektových dnů.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Zuzana Bobková.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