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Povrchové úpravy při přestavbách budov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Povrchové úpravy při přestavbách budov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jsou znalosti získané ve vzdělávacích modulech Malty a maltové směsi, modulu Obkladačské a kladečské práce a modulu Trhliny ve stavebních konstrukcích.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znalosti a vědomosti z oblasti oprav povrchů při přestavbách budov, se kterými se budou nadále setkávat při studiu i praktické činnosti v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směřuje k získání znalostí a vědomostí z oblasti oprav povrchů při přestavbách budov.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žáky seznámit s druhy povrchových oprav, s příčinami poruch a s doporučenými technologickými postupy. Jedná se o opravy vnějších i vnitřních omítek, opravy vnitřních nátěrů a maleb, opravy obkladů a dlažeb a opravy podlah. Cílem je také seznámit žáky s bezpečností a ochranou zdraví při povrchových úpravách.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vzdělávacího modulu bude žák teoreticky připraven samostatně provádět níže uvedené druhy povrchových oprav. Tyto získané znalosti a dovednosti je vhodné prakticky upevnit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by měl předcházet praktickému vyučování se stejnou tématikou a směřovat k přípravě na odborný výcvik, aby studenti v praxi využili znalosti a vědomosti, které získali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povrchových opravách při přestavbách budov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příčiny poruch venkovních omítek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a popíše vhodný technologický postup při opravě venkovních omítek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vhodný způsob opravy venkovní římsy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příčiny poruch vnitřních omítek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vhodný postup při opravě vnitřních omítek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postup při opravě trhlin, odfouklé omítky, otlučené a poškrábané omítky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obklady stěn sádrokartonovými deskami (tzv. “suchý způsob“)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opravy vnitřních maleb a nátěrů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opravy vnitřních maleb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způsoby oprav nátěrů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opravy obkladů a dlažeb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opravy obkladů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opravy dlažeb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opravy okrasných prvků a zašlých spár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opravy podlah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opravy mazanin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opravy dřevěných podlah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internetem, kde vyhledává zadané úkoly (např. vyhledává nátěrové hmoty, obklady, dlažby…)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technických listech výrobců a samostatně pracuje s jejich katalogy, kde vyhledává nátěrové hmoty, obklady, dlažby atd.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charakterizuje, popíše a dodržuje BOZ při provádění povrchových oprav při přestavbách budov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Opravy venkovních omítek: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Příčiny poruch vnějších omítek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Opravy venkovních omítek (doporučený postup)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Opravy říms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Opravy vnitřních omítek: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Příčiny poruch vnitřních omítek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Opravy vnitřních omítek (doporučený postup při opravě trhlin, odfouklé omítky, otlučené a poškrábané omítky)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Obklady stěn sádrokartonovými deskami (tzv. “suchý způsob“)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Opravy vnitřních maleb a nátěrů: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Opravy maleb (vápenné, klihové…)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Opravy nátěrů (obroušení, oškrabání, opálení, louhování, rozpouštědla…)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Opravy obkladů a dlažeb: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Opravy obkladů (příčiny poruch, postup při opravě)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Opravy dlažeb (příčiny poruch, postup při opravě)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Opravy okrasných prvků a zašlých spár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Opravy podlah: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Opravy mazanin (příčiny poruch, postup při opravě)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Opravy dřevěných podlah (příčiny poruch, postup při opravě)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budou prezentovány formou výkladu a řízeného rozhovoru s využitím znalostí žáků z odborného výcviku i občanského života. Žáci budou pracovat v hromadné i skupinové výuce. Pro výuku budou použita informační videa. Žáci budou pracovat s textem, katalogovými listy výrobců i s internetem např. při vyhledávání nátěrových látek, obkladů, dlažby apod. V rámci tématu může proběhnout např. exkurze na stavbu, firemní prezentace či seminář, návštěva veletrhu, spolupráce školy s firmami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řízený rozhovor s využitím znalostí žáků z odborného výcviku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práci s informacemi z katalogů výrobců a ze sítě  internet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práci s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informační videa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exkurze na stavby, firemní prezentace, semináře, stavební veletrh…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3. ročníky oborů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 </w:t>
      </w:r>
      <w:r>
        <w:t xml:space="preserve">- průběžně kladené otázky (hodnocena je odborná správnost odpovědí a vhodné používání odborné terminologie) – individuální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- písemný test (otázky s možností výběru ze tří nabídnutých odpovědí) – bodové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Vyhledávání zadané práce na internetu (např. vyhledávání nátěrových hmot, obkladů, dlažeb…) - individuální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ústní</w:t>
      </w:r>
      <w:r>
        <w:t xml:space="preserve"> zkoušce se hodnotí správnost a výstižnost formulací odpovědí včetně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písemné</w:t>
      </w:r>
      <w:r>
        <w:t xml:space="preserve"> zkoušce se hodnotí počet správných odpovědí na otázky v písemném testu, kde má student možnost výběru ze tří nabídnutých možností. Dále se hodnotí prokázání schopnosti práce s internetem a s katalogy či technickými listy výrobců.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je podmíněno tím, že žák musí splnit obě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 ústní a praktické části je individuální: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Výborně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Chvalitebně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Dobře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Dostatečně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 písemné části je bodové: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Výborně:     100 – 85 % správných odpovědí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Chvalitebně:  84 – 70 % správných odpovědí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Dobře:           69 – 50 % správných odpovědí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Dostatečně:   49 – 30 % správných odpovědí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Nedostatečně: 29 –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KÁRNÍK, V. </w:t>
      </w:r>
      <w:r>
        <w:rPr>
          <w:i/>
        </w:rPr>
        <w:t xml:space="preserve">Přestavby budov.</w:t>
      </w:r>
      <w:r>
        <w:t xml:space="preserve"> Praha: SNTL-Nakladatelství technické literatury, 1986. L17-C1-IV-31/75320.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V. </w:t>
      </w:r>
      <w:r>
        <w:rPr>
          <w:i/>
        </w:rPr>
        <w:t xml:space="preserve">Přestavby budov, obor zednické práce.</w:t>
      </w:r>
      <w:r>
        <w:t xml:space="preserve"> Praha: Parta, 2006. ISBN 80-7320-018-X.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výrobců obkladů a dlažeb, nátěrových hmot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Propagační materiály firem zabývajícími se opravami povrchů.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 a ISO.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 Halbichová.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