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Účetní uzávěrka a závěrka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osvojené poznatky z oblasti základů podnikání, nakládání s majetkem, financování činnosti, přímých a nepřímých daní a vedení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úprava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Technika účtování, rozvaha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majetku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nákladů a výnosů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Kde vzít peníze na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Jaké daně platíme a jak je platit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 činnostmi souvisejícími s uzavíráním účetních knih v souladu s platnou účetní a daňovou legislativou. Směřuje k získání kompetencí v oblasti provádění úkonů a činností vedoucích k ukončení účetního období a nastavení období následujícího. Žák posoudí možnosti v zaúčtování uzávěrkových účetních případů vedoucích k optimalizaci daňové zátěže a uzavře účetní knihy. Zjištěný výsledek hospodaření transformuje na základ daně, vyčíslí daňovou povinnost k daním z příjmů fyzických i právnických osob a tuto uvede v příslušném tiskopise daňového přiznání vyplněného v prostředí daňového portálu finanční správy. Vystaví závěrkové dokumenty minimálně ve zkráceném rozsahu a učiní podání do sbírky listin příslušného rejstříkového soudu.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vedení účetních knih formou obratové předvahy a provede namátkovou kontrolu zaúčtování jednotlivých případů;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časově rozliší náklady a výnosy;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kurzové rozdíly majetku a závazků v cizí měně a zaúčtuje 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zaúčtuje odpisy dlouhodobého majetku a inventarizační rozdíly;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důvody pro dočasné snížení hodnoty majetku;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tvoří zákonné a jiné rezervy;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uzavře účty zjištěním obratů a konečných stavů účtů;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konečné stavy nákladů a výnosů převede na účet zisků a ztrát, aktiv a pasiv na konečný účet rozvažný;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zjištěný provozní a finanční výsledek hospodaření upraví na základ daně;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daňový základ sníží v souladu se zákonem o daních z příjmů o nezdanitelné části základu daně;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daň z příjmů a uplatní slevy na dani;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výslednou daň zaúčtuje;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vystaví daňové přiznání k dani z příjmů;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výkazy rozvaha a výkaz zisku a ztráty;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sepíše přílohu k účetní závěrce včetně výkazu cash-flow;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otevře účetní knihy prostřednictvím počátečního účtu rozvažného;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závěrkové dokumenty pro vložení do sbírky listin příslušného rejstříkového soudu.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Podstata účetnictví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Zdroje financování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Manažerské účetnictví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závěrka a závěrka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Soustava daní a zákonné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teoretické a praktické rovině. Nezbytnou součástí je využití informačních a komunikačních technologií. Žáci pracují s účetním softwarem, aktuální informace vyhledávají prostřednictvím internetu. Daňová přiznání vystavují v prostředí daňového portálu finanční správy na stránkách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www.adisepo.cz</w:t>
        </w:r>
      </w:hyperlink>
      <w:r>
        <w:t xml:space="preserve">, závěrkové dokumenty vkládají prostřednictvím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www.justice.cz</w:t>
        </w:r>
      </w:hyperlink>
      <w:r>
        <w:t xml:space="preserve"> do sbírky listin obchodního rejstříku. Z celkové hodinové dotace modulu žáci využívají počítače a internet minimálně v rozsahu 70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 </w:t>
      </w:r>
      <w:r>
        <w:rPr>
          <w:u w:val="single"/>
        </w:rPr>
        <w:t xml:space="preserve">u</w:t>
      </w:r>
      <w:r>
        <w:t xml:space="preserve">závěrce diskutují, navrhují různá řešení v účtování uzávěrkových případů a posuzují jejich daňové dopady.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 a vytištění závěrkových dokumentů a daňového přiznání k dani z příjmů účetní jednotky.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1x písemné ověření znalostí a dovedností formou uzavřených i otevřených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odevzdání a 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 – je hodnocena obsahová správnost, srozumitelnost ústního projevu, schopnost spojovat informace z různých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 – kromě faktické přesnosti je hodnocena pečlivost a srozumitelnost.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jednotlivé hodnocení z ústního zkoušení a písemného testu není nižší než 50 %, hodnocení samostatné práce není nižší než 70 %.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 Sb.,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1–4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adisepo.cz" TargetMode="External" Id="rId9"/>
  <Relationship Type="http://schemas.openxmlformats.org/officeDocument/2006/relationships/hyperlink" Target="http://www.justice.cz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