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Prodáváme firmám – právní aspekty obchodních vztahů</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78-m-4/AI26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78 - Obecně odborná příprava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78-41-M/02 Ekonomické lyceum</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Elementární znalost práva, trhu, schopnost analýzy a syntézy, logické myšlení, schopnost vyjednávání, obchodní talent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Obecným cílem modulu je teoreticky i prakticky seznámit žáky se základními právními pojmy práva na prodeje zboží firmám, cen, s podstatou všeobecných podmínek a know-how v oblasti prodeje příslušného produktu. Žák si osvojí základní právní pojmosloví v oblasti kupních smluv, práva v oblasti odpovědnosti za vady – reklamací, principy tvorby základních kupních smluv. Dále získá znalosti o fungování trhu, plánování prodeje, přípravě a realizaci obchodního případu. Osvojí si průběh vyjednávacího procesu – od zpracování nabídky (přijetí objednávky) po vytvoření kvalitního obsahu kupní smlouvy včetně platebních podmínek, garancí apod. Žák bude chápat proces proclení zboží, proces reklamace vad dodaného zboží. Též bude mít dobré znalosti souvisejících hmotněprávních institutů z oblasti občanského práva – vlastnictví, absolutní a relativní majetková práva, právo obligační apod.</w:t>
      </w:r>
    </w:p>
    <w:p xmlns:w="http://schemas.openxmlformats.org/wordprocessingml/2006/main" xmlns:pkg="http://schemas.microsoft.com/office/2006/xmlPackage" xmlns:str="http://exslt.org/strings" xmlns:fn="http://www.w3.org/2005/xpath-functions">
      <w:r>
        <w:t xml:space="preserve">Po absolvování modulu je žák schopen právně obecně posoudit, zda při konkrétní  kauze byla dodržena kogentní ustanovení občanského zákoníku a zákona o cenách, umí posoudit elementární důvody neplatnosti kupní smlouvy, ví, jak se příp. právně účinně bránit proti porušení svých práv v pozici prodávajícího, kupujícího. Dále se žák bude správně orientovat v jednotlivých fázích vyjednávání o kupní smlouvě a ceně. Bude mít základní povědomí o povinnostech prodávajícího a kupujícího v případě reklamací, sporů o plnění z kupní smlouvy. Též bude mít povědomí o specificích prodeje zboží do zahraničí.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w:pPr>
        <w:pStyle w:val="ListParagraph"/>
        <w:numPr>
          <w:ilvl w:val="0"/>
          <w:numId w:val="1"/>
        </w:numPr>
      </w:pPr>
      <w:r>
        <w:t xml:space="preserve">Vyhotoví základní písemnosti z oblasti kupních smluv</w:t>
      </w:r>
    </w:p>
    <w:p xmlns:w="http://schemas.openxmlformats.org/wordprocessingml/2006/main">
      <w:pPr>
        <w:pStyle w:val="ListParagraph"/>
        <w:numPr>
          <w:ilvl w:val="0"/>
          <w:numId w:val="1"/>
        </w:numPr>
      </w:pPr>
      <w:r>
        <w:t xml:space="preserve">Vypracuje jednoduchou žalobu na obranu svého práva v pozici kupujícího (žaloba z titulu odpovědnosti za vady, náhrady související škody apod.)</w:t>
      </w:r>
    </w:p>
    <w:p xmlns:w="http://schemas.openxmlformats.org/wordprocessingml/2006/main">
      <w:pPr>
        <w:pStyle w:val="ListParagraph"/>
        <w:numPr>
          <w:ilvl w:val="0"/>
          <w:numId w:val="1"/>
        </w:numPr>
      </w:pPr>
      <w:r>
        <w:t xml:space="preserve">Vyhotoví s pomocí zákonných textů a literatury  jednodušší reklamaci vad zboží</w:t>
      </w:r>
    </w:p>
    <w:p xmlns:w="http://schemas.openxmlformats.org/wordprocessingml/2006/main">
      <w:pPr>
        <w:pStyle w:val="ListParagraph"/>
        <w:numPr>
          <w:ilvl w:val="0"/>
          <w:numId w:val="1"/>
        </w:numPr>
      </w:pPr>
      <w:r>
        <w:t xml:space="preserve">Komunikuje na slušné úrovni s advokátem, prodávajícím, chápe jejich profesní slang a zvyklosti</w:t>
      </w:r>
    </w:p>
    <w:p xmlns:w="http://schemas.openxmlformats.org/wordprocessingml/2006/main">
      <w:pPr>
        <w:pStyle w:val="ListParagraph"/>
        <w:numPr>
          <w:ilvl w:val="0"/>
          <w:numId w:val="1"/>
        </w:numPr>
      </w:pPr>
      <w:r>
        <w:t xml:space="preserve">Uvědomuje si nutnost zajištění své právní pozice kvalitní kupní smlouvou, předchozí prověrkou prodávajícího, konzultací s odborníkem apod.</w:t>
      </w:r>
    </w:p>
    <w:p xmlns:w="http://schemas.openxmlformats.org/wordprocessingml/2006/main">
      <w:pPr>
        <w:pStyle w:val="ListParagraph"/>
        <w:numPr>
          <w:ilvl w:val="0"/>
          <w:numId w:val="1"/>
        </w:numPr>
      </w:pPr>
      <w:r>
        <w:t xml:space="preserve">Rozpozná, kdy jeho jednání v pozici prodávajícího může mít deliktní následky v oblasti občanského práva</w:t>
      </w:r>
    </w:p>
    <w:p xmlns:w="http://schemas.openxmlformats.org/wordprocessingml/2006/main">
      <w:pPr>
        <w:pStyle w:val="ListParagraph"/>
        <w:numPr>
          <w:ilvl w:val="0"/>
          <w:numId w:val="1"/>
        </w:numPr>
      </w:pPr>
      <w:r>
        <w:t xml:space="preserve">Vyřídí běžnou reklamaci vad zboží, zvládne tvorbu písemností obchodního charakteru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Kupní smlouva dle občanského zákoníku v platném znění.</w:t>
      </w:r>
    </w:p>
    <w:p xmlns:w="http://schemas.openxmlformats.org/wordprocessingml/2006/main">
      <w:pPr>
        <w:pStyle w:val="ListParagraph"/>
        <w:numPr>
          <w:ilvl w:val="0"/>
          <w:numId w:val="2"/>
        </w:numPr>
      </w:pPr>
      <w:r>
        <w:t xml:space="preserve">Podnikání a podnikatelé v ČR, právní rámec.</w:t>
      </w:r>
    </w:p>
    <w:p xmlns:w="http://schemas.openxmlformats.org/wordprocessingml/2006/main">
      <w:pPr>
        <w:pStyle w:val="ListParagraph"/>
        <w:numPr>
          <w:ilvl w:val="0"/>
          <w:numId w:val="2"/>
        </w:numPr>
      </w:pPr>
      <w:r>
        <w:t xml:space="preserve">Odpovědnost za vady a škodu způsobenou výrobkem.</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3"/>
        </w:numPr>
      </w:pPr>
      <w:r>
        <w:t xml:space="preserve">využití informačních a komunikačních technologií – výuka probíhá částečně v učebně s výpočetní technikou</w:t>
      </w:r>
    </w:p>
    <w:p xmlns:w="http://schemas.openxmlformats.org/wordprocessingml/2006/main">
      <w:pPr>
        <w:pStyle w:val="ListParagraph"/>
        <w:numPr>
          <w:ilvl w:val="0"/>
          <w:numId w:val="3"/>
        </w:numPr>
      </w:pPr>
      <w:r>
        <w:t xml:space="preserve">vzájemná diskuze mezi žáky a učitelem a žáky</w:t>
      </w:r>
    </w:p>
    <w:p xmlns:w="http://schemas.openxmlformats.org/wordprocessingml/2006/main">
      <w:pPr>
        <w:pStyle w:val="ListParagraph"/>
        <w:numPr>
          <w:ilvl w:val="0"/>
          <w:numId w:val="3"/>
        </w:numPr>
      </w:pPr>
      <w:r>
        <w:t xml:space="preserve">využití vlastních zkušeností žáků (např. z brigád)</w:t>
      </w:r>
    </w:p>
    <w:p xmlns:w="http://schemas.openxmlformats.org/wordprocessingml/2006/main">
      <w:pPr>
        <w:pStyle w:val="ListParagraph"/>
        <w:numPr>
          <w:ilvl w:val="0"/>
          <w:numId w:val="3"/>
        </w:numPr>
      </w:pPr>
      <w:r>
        <w:t xml:space="preserve">výklad</w:t>
      </w:r>
    </w:p>
    <w:p xmlns:w="http://schemas.openxmlformats.org/wordprocessingml/2006/main">
      <w:pPr>
        <w:pStyle w:val="ListParagraph"/>
        <w:numPr>
          <w:ilvl w:val="0"/>
          <w:numId w:val="3"/>
        </w:numPr>
      </w:pPr>
      <w:r>
        <w:t xml:space="preserve">práce s informacemi, jejich analýza a interpretace</w:t>
      </w:r>
    </w:p>
    <w:p xmlns:w="http://schemas.openxmlformats.org/wordprocessingml/2006/main">
      <w:pPr>
        <w:pStyle w:val="ListParagraph"/>
        <w:numPr>
          <w:ilvl w:val="0"/>
          <w:numId w:val="3"/>
        </w:numPr>
      </w:pPr>
      <w:r>
        <w:t xml:space="preserve">týmová práce</w:t>
      </w:r>
    </w:p>
    <w:p xmlns:w="http://schemas.openxmlformats.org/wordprocessingml/2006/main">
      <w:pPr>
        <w:pStyle w:val="ListParagraph"/>
        <w:numPr>
          <w:ilvl w:val="0"/>
          <w:numId w:val="3"/>
        </w:numPr>
      </w:pPr>
      <w:r>
        <w:t xml:space="preserve">beseda s odborníkem z praxe – prodejcem, obchodníkem</w:t>
      </w:r>
    </w:p>
    <w:p xmlns:w="http://schemas.openxmlformats.org/wordprocessingml/2006/main">
      <w:pPr>
        <w:pStyle w:val="ListParagraph"/>
        <w:numPr>
          <w:ilvl w:val="0"/>
          <w:numId w:val="3"/>
        </w:numPr>
      </w:pPr>
      <w:r>
        <w:t xml:space="preserve">analýza aktuální judikatury, včetně ESLP, případové studie z praxe</w:t>
      </w:r>
    </w:p>
    <w:p xmlns:w="http://schemas.openxmlformats.org/wordprocessingml/2006/main">
      <w:pPr>
        <w:pStyle w:val="ListParagraph"/>
        <w:numPr>
          <w:ilvl w:val="0"/>
          <w:numId w:val="3"/>
        </w:numPr>
      </w:pPr>
      <w:r>
        <w:t xml:space="preserve">tvorba jednoduchých právních dokumentů</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i/>
        </w:rPr>
        <w:t xml:space="preserve">metody</w:t>
      </w:r>
      <w:r>
        <w:t xml:space="preserve">:</w:t>
      </w:r>
    </w:p>
    <w:p xmlns:w="http://schemas.openxmlformats.org/wordprocessingml/2006/main">
      <w:pPr>
        <w:pStyle w:val="ListParagraph"/>
        <w:numPr>
          <w:ilvl w:val="0"/>
          <w:numId w:val="4"/>
        </w:numPr>
      </w:pPr>
      <w:r>
        <w:t xml:space="preserve">písemné práce</w:t>
      </w:r>
    </w:p>
    <w:p xmlns:w="http://schemas.openxmlformats.org/wordprocessingml/2006/main">
      <w:pPr>
        <w:pStyle w:val="ListParagraph"/>
        <w:numPr>
          <w:ilvl w:val="0"/>
          <w:numId w:val="4"/>
        </w:numPr>
      </w:pPr>
      <w:r>
        <w:t xml:space="preserve">ústní zkoušení</w:t>
      </w:r>
    </w:p>
    <w:p xmlns:w="http://schemas.openxmlformats.org/wordprocessingml/2006/main">
      <w:pPr>
        <w:pStyle w:val="ListParagraph"/>
        <w:numPr>
          <w:ilvl w:val="0"/>
          <w:numId w:val="4"/>
        </w:numPr>
      </w:pPr>
      <w:r>
        <w:t xml:space="preserve">praktický příklad – řešení jednoduché právní kauzy</w:t>
      </w:r>
    </w:p>
    <w:p xmlns:w="http://schemas.openxmlformats.org/wordprocessingml/2006/main">
      <w:pPr>
        <w:pStyle w:val="ListParagraph"/>
        <w:numPr>
          <w:ilvl w:val="0"/>
          <w:numId w:val="4"/>
        </w:numPr>
      </w:pPr>
      <w:r>
        <w:t xml:space="preserve">vytvoření dokumentu právního charakteru (např. oznámení na podezření ze spáchání trestného činu...)</w:t>
      </w:r>
    </w:p>
    <w:p xmlns:w="http://schemas.openxmlformats.org/wordprocessingml/2006/main">
      <w:pPr>
        <w:pStyle w:val="ListParagraph"/>
        <w:numPr>
          <w:ilvl w:val="0"/>
          <w:numId w:val="4"/>
        </w:numPr>
      </w:pPr>
      <w:r>
        <w:t xml:space="preserve">prezentace žáků</w:t>
      </w:r>
    </w:p>
    <w:p xmlns:w="http://schemas.openxmlformats.org/wordprocessingml/2006/main">
      <w:pPr>
        <w:pStyle w:val="ListParagraph"/>
        <w:numPr>
          <w:ilvl w:val="0"/>
          <w:numId w:val="4"/>
        </w:numPr>
      </w:pPr>
      <w:r>
        <w:t xml:space="preserve">zpráva z exkurze</w:t>
      </w:r>
    </w:p>
    <w:p xmlns:w="http://schemas.openxmlformats.org/wordprocessingml/2006/main" xmlns:pkg="http://schemas.microsoft.com/office/2006/xmlPackage" xmlns:str="http://exslt.org/strings" xmlns:fn="http://www.w3.org/2005/xpath-functions">
      <w:r>
        <w:rPr>
          <w:i/>
        </w:rPr>
        <w:t xml:space="preserve">formy</w:t>
      </w:r>
      <w:r>
        <w:t xml:space="preserve">:</w:t>
      </w:r>
    </w:p>
    <w:p xmlns:w="http://schemas.openxmlformats.org/wordprocessingml/2006/main">
      <w:pPr>
        <w:pStyle w:val="ListParagraph"/>
        <w:numPr>
          <w:ilvl w:val="0"/>
          <w:numId w:val="5"/>
        </w:numPr>
      </w:pPr>
      <w:r>
        <w:t xml:space="preserve">ústní hodnocení – slovní zhodnocení výkonu, vysvětlení</w:t>
      </w:r>
    </w:p>
    <w:p xmlns:w="http://schemas.openxmlformats.org/wordprocessingml/2006/main">
      <w:pPr>
        <w:pStyle w:val="ListParagraph"/>
        <w:numPr>
          <w:ilvl w:val="0"/>
          <w:numId w:val="5"/>
        </w:numPr>
      </w:pPr>
      <w:r>
        <w:t xml:space="preserve">písemné hodnocení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6"/>
        </w:numPr>
      </w:pPr>
      <w:r>
        <w:t xml:space="preserve">odevzdání a správnost všech dokumentů, pečlivost zpracování</w:t>
      </w:r>
    </w:p>
    <w:p xmlns:w="http://schemas.openxmlformats.org/wordprocessingml/2006/main">
      <w:pPr>
        <w:pStyle w:val="ListParagraph"/>
        <w:numPr>
          <w:ilvl w:val="0"/>
          <w:numId w:val="6"/>
        </w:numPr>
      </w:pPr>
      <w:r>
        <w:t xml:space="preserve">vyřešení praktického příkladu a jeho prezentace</w:t>
      </w:r>
    </w:p>
    <w:p xmlns:w="http://schemas.openxmlformats.org/wordprocessingml/2006/main">
      <w:pPr>
        <w:pStyle w:val="ListParagraph"/>
        <w:numPr>
          <w:ilvl w:val="0"/>
          <w:numId w:val="6"/>
        </w:numPr>
      </w:pPr>
      <w:r>
        <w:t xml:space="preserve">ústní projev – jazyková správnost, srozumitelnost, souvislost myšlenek, odborné vyjadřování</w:t>
      </w:r>
    </w:p>
    <w:p xmlns:w="http://schemas.openxmlformats.org/wordprocessingml/2006/main">
      <w:pPr>
        <w:pStyle w:val="ListParagraph"/>
        <w:numPr>
          <w:ilvl w:val="0"/>
          <w:numId w:val="6"/>
        </w:numPr>
      </w:pPr>
      <w:r>
        <w:t xml:space="preserve">úroveň analýzy a syntézy, právní logiky</w:t>
      </w:r>
    </w:p>
    <w:p xmlns:w="http://schemas.openxmlformats.org/wordprocessingml/2006/main">
      <w:pPr>
        <w:pStyle w:val="ListParagraph"/>
        <w:numPr>
          <w:ilvl w:val="0"/>
          <w:numId w:val="6"/>
        </w:numPr>
      </w:pPr>
      <w:r>
        <w:t xml:space="preserve">prezentace poznatků a vedení diskuze o nich</w:t>
      </w:r>
    </w:p>
    <w:p xmlns:w="http://schemas.openxmlformats.org/wordprocessingml/2006/main">
      <w:pPr>
        <w:pStyle w:val="ListParagraph"/>
        <w:numPr>
          <w:ilvl w:val="0"/>
          <w:numId w:val="6"/>
        </w:numPr>
      </w:pPr>
      <w:r>
        <w:t xml:space="preserve">týmové spolupráce</w:t>
      </w:r>
    </w:p>
    <w:p xmlns:w="http://schemas.openxmlformats.org/wordprocessingml/2006/main" xmlns:pkg="http://schemas.microsoft.com/office/2006/xmlPackage" xmlns:str="http://exslt.org/strings" xmlns:fn="http://www.w3.org/2005/xpath-functions">
      <w:r>
        <w:t xml:space="preserve">Celkové hodnocení: uspěl – neuspěl</w:t>
      </w:r>
    </w:p>
    <w:p xmlns:w="http://schemas.openxmlformats.org/wordprocessingml/2006/main" xmlns:pkg="http://schemas.microsoft.com/office/2006/xmlPackage" xmlns:str="http://exslt.org/strings" xmlns:fn="http://www.w3.org/2005/xpath-functions">
      <w:r>
        <w:t xml:space="preserve">Uspěl – Žák zpracoval všechny požadované výstupy modulu a odevzdal písemně nebo prostřednictvím prezentace řešení praktického příkladu.</w:t>
      </w:r>
    </w:p>
    <w:p xmlns:w="http://schemas.openxmlformats.org/wordprocessingml/2006/main" xmlns:pkg="http://schemas.microsoft.com/office/2006/xmlPackage" xmlns:str="http://exslt.org/strings" xmlns:fn="http://www.w3.org/2005/xpath-functions">
      <w:r>
        <w:t xml:space="preserve">Celkové hodnocení nesmí být nižší než 50 %.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Zásadní zákony z oblasti modulu. Učebnice práva pro střední školy – různí autoři. Komentovaný Občanský zákoník. Vzorové smlouvy dostupné na internetu. Incoterms.</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Vladimír Rejmont.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