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Požární ochrana -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99-m-3/AJ07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 požadavky 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 v kategorii dosaženého vzdělání E a bude realizován jako odborný průřezový. Žák získá základní vědomosti o problematice požární ochrany. Zejména pak získá stěžejní informace aplikovatelné jak v osobním životě, tak i pro výkon svého budoucího povolání. Samostatně bude schopen vyhodnotit situace rizikové z pohledu vzniku požáru a adekvátně na ně reagovat. V neposlední řádě žák získá základní informace z oblasti požární bezpečnosti staveb (evakuace, záchrana při hrozícím nebezpečí).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učení ve vazbě na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ustanovení týkající se bezpečnosti a ochrany zdraví při práci a požární prevence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příkladech uvede nejčastější rizika v souvislosti s výkonem daného povolání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základní hořlavé látky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nejčastější příčiny vzniku požáru a z toho plynoucí zásady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vysvětlí evakuaci z místa ohrožení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obecné zásady přerušení hoření a vysvětlí účel přenosných hasicích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Nejčastější rizika v souvislosti s výkonem daného povolání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Přímá rizika při výkonu daného povolání v jednotlivých profesích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Rizika spojená s nedodržením zásad bezpečnosti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Vedlejší rizika spojená s profesí při dodržení všech zásad bezpečnosti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b/>
        </w:rPr>
        <w:t xml:space="preserve">Hořlavé látky a jejich základní vlastnosti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Dělení hořlavin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Základní vlastnosti hořlavin (PTCH)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Možnosti vzniku požárů a jeho nejčastější příčiny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Definování prostorů s riziky vzniku požárů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Definování rizikových činností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Problematické oblasti lidské činnosti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Evakuace z místa ohrožení v případě vzniku požáru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Rozdíl mezi evakuací a záchranou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Shromaždiště osob po evakuaci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Únikové cesty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Obecné zásady přerušení hoření a přenosné hasicí přístroje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Seznámení se základními druhy hasebních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Principy hašení požárů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Druhy přenosných hasicích přístrojů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Zásady použití hasicích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metody práce s učebnicí, knihou,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rPr>
          <w:b/>
        </w:rPr>
        <w:t xml:space="preserve">Na příkladech uvede nejčastější rizika v souvislosti s výkonem daného povolání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 spolupráci s učitelem na příkladech uvede nejčastější rizika v souvislosti s výkonem daného povolání, například riziko popálení při hašení požáru, možnost udušení při větší koncentraci CO2  pokud se pohybuje v silně zakouřeném prostoru bez kyslíkového přístroje,  nebezpečí výbuchu, pokud se nachází ve skladu tlakových lahví ke svařování, riziko popálení při vaření, atd.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ve skupině žáků samostatně vysvětlí, které rizika mohou nastat při výkonu jeho povolání a jak je možné jim zabránit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rPr>
          <w:b/>
        </w:rPr>
        <w:t xml:space="preserve">Dodržuje ustanovení týkající se bezpečnosti a ochrany zdraví při práci a požární prevence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při výkonu své práce dodržuje právní předpisy k zajištění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používá předepsané osobní ochranné pracovní pomůcky a ochranná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rPr>
          <w:b/>
        </w:rPr>
        <w:t xml:space="preserve">Rozdělí základní hořlavé látky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spolupráci s učitelem rozdělí hořlavé látky podle skupenství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skupině žáků odvodí kritéria nebezpečnosti hořlavých látek na základě jejich vlastností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ve spolupráci s učitelem odhalí chybovost a sjedná její nápravu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rPr>
          <w:b/>
        </w:rPr>
        <w:t xml:space="preserve">Vysvětlí nejčastější příčiny vzniku požáru a z toho plynoucí zásady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ve spolupráci s učitelem charakterizuje trojúhelník hoření a popíše z něj plynoucí podmínky pro vznik a přerušení hoření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samostatně nebo ve skupině žáků vysvětlí, které jevy mohou vést ke vzniku požáru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ve skupině žáků popíše možnosti rozšiřování požáru jak v objektech, tak i na volném prostranství a vysvětlí faktory, které šíření ovlivňují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ve spolupráci s učitelem vyjmenuje a popíše základní typy prostorů a objektů s možnými riziky vzniku požárů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diskutuje o možných rizicích ve skupině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rPr>
          <w:b/>
        </w:rPr>
        <w:t xml:space="preserve">Na příkladu vysvětlí evakuaci z místa ohrožení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ve spolupráci s učitelem popíše vhodné únikové cesty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diskutuje na vybrané téma se žáky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ve spolupráci s učitelem na příkladu vysvětlí evakuační plán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rPr>
          <w:b/>
        </w:rPr>
        <w:t xml:space="preserve">Charakterizuje obecné zásady přerušení hoření a vysvětlí účel přenosných hasicích přístrojů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ve spolupráci s učitelem vysvětlí obecné zásady přerušení hoření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samostatně nebo ve skupině žáků uvede příklady přerušení hoření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učitel vysvětlí vybrané typy hasicích přístrojů a vysvětlí jejich podstatu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žáci samostatně nebo ve skupině žáků uvedou vybrané typy hasicích přístrojů a charakterizují jejich použití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  <w:r>
        <w:t xml:space="preserve">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hořlavé látky a jejich základní vlastnosti – 1 otázka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možnosti vzniku požárů a jeho nejčastější příčiny – 1 otázka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evakuace z místa ohrožení v případě vzniku požáru – 1 otázka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obecné zásady přerušení hoření a přenosné hasicí přístroje –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1 otázka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  <w:r>
        <w:t xml:space="preserve"> žák prezentuje získané znalosti formou popisu jednotlivých částí hasicího přístroje a popíše, jak lze tento přístroj v případě požáru použít.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  <w:r>
        <w:t xml:space="preserve"> žák získá maximálně 8 bodů, uspěl při dosažení minimálně 4 bodů. Za každou správně zodpovězenou otázku žák získá 2 body. Učitel může uznat i část správně zodpovězené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zkoušení:</w:t>
      </w:r>
      <w:r>
        <w:t xml:space="preserve"> žák získá maximálně 5 bodů. Uspěl při dosažení minimálně 2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Červená řada publikací vydaných v rámci SPBI , jedná se např. o Základy požární ochrany, ISBN 80-86634-76-0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Jakub Škoda, Filip Nos.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