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výpočtů v oboru reálných čísel, úprav výrazů, řešení rovnic a nerovnic; znalost práce s kalkulačkou, případně s počítačem.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Funkce je určen žákům kategorie vzdělávání M/L0 napříč všemi obory vzdělávání. Žáci se na teoretických i na konkrétních příkladech z běžného života i oboru vzdělání naučí řešit úlohy s využitím funkcí. Naučí se zpracovávat funkce z praxe a oboru vzdělávání a vhodným způsobem využívat k řešení úloh digitální technologie a matematický software. Modul funkce podporuje deduktivní a induktivní způsoby usuzování a prostřednictvím řešení úloh rozvíjí analyticko-syntetické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rámci modulu naučí chápat funkční závislosti v matematice, pozná základní typy funkcí, naučí se vytvářet a používat graf funkce zejména v konkrétních situacích z běžného života i z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Operace s čísly, Číselné a algebraické výrazy, Rovnice a nerovnice. Ve výuce tohoto modulu lze využít kompetencí získaných i v jiných modulech základního vzdělávání (např. planimetrie, stereometrie) a kompetencí, které žáci získají v modulu Žákovské projekty a modulu Finanční matematika a finanční gramotnost. Kompetence získané v modulu žák využije i v modulech z jiných vzdělávacích oblastí – tam, kde bude používat pojem funkce a pracovat s 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funkci jako vztah mezi dvěma veličinami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tabulku a sestrojí graf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z grafu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kdy je funkce rostoucí, klesající nebo konstantní, a z grafu funkce určí extrémy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hodnoty proměnné pro dané funkční hodnoty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funkcí, určí jejich definiční obor, obor hodnot a vlastnosti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průsečíky grafu funkce s osami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předpis funkce k danému grafu a naopak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sestrojí graf funkce dané předpisem pro zadané hodnoty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o funkcích při řešení rovnic a nerovnic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problémy s použitím uvedených funkcí zejména ve vztahu k danému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funkce, definiční obor a obor hodnot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funkce – monotonie, omezenost, sudá, lichá, prostá, inverzní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funkcí a jejich vlastnosti (lineární funkce, kvadratická funkce, mocninná funkce, lineární lomená funkce, exponenciální funkce, logaritmická funkce)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logaritmus a jeho 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věty o počítání s logaritmy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jednoduché 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úlohy se vztahem k běžnému životu a oboru vzdělání vedoucí k funkčním závislostem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chápe funkci jako vztah mezi dvěma veličinami, určí definiční obor a obor hodnot funkce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lineární a kvadratické funkce a jejich vlastnosti k řešení úloh z 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lineární lomené funkce a mocninné funkce a jejich vlastnosti k řešení úloh z oboru vzdělání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exponenciální a logaritmické funkce a jejich vlastnosti k řešení úloh z oboru vzdělání včetně jednoduchých exponenciálních a logaritmických rovnic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se vztahem k běžnému životu a oboru vzdělávání vedoucí k funkčním závislostem – 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Prometheus,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M/L0, které mají v průběhu vzdělávání alespoň deset týdenních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Tichý.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