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Zúčtovací vztahy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Cizí měny v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Technika účtování. Rozvaha,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za moduly: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Účtování majetku,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Účtování finančního majetku a bankovních úvěrů.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pohledávky a závazky,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kurz ČNB,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obchodní společnosti, společníci,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daně a dotace.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žáka s účtováním pohledávek a závazků.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kompetencí směřujících k pracovnímu uplatnění a podnikatelským aktivitám a prohloubení odborných kompetencí žáků v 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účtovat pohledávky a závazky z obchodního styku v české i cizí měně, zaúčtovat typické účetní případy týkající se daní, dotací, pohledávek a závazků vůči společníkům. Je připraven prakticky vést analytickou evidenci pohledávek a závazků a používat informace vyplývající z této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účty ve 3. účtové třídě,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o pohledávkách vůči odběratelům a závazcích vůči dodavatelům,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fakturami,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analytickou evidenci pohledávek a závazků z obchodního styku,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účetně vyřeší neuhrazené pohledávky,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průběh placení pomocí záloh,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přijaté a poskytnuté provozní zálohy,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pořízení majetku z členských zemí EU a mimo EU,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prodej mimo Českou republiku,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denní nebo pevný kurz ČNB,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přepočty kurzů cizích měn,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vyčíslí a zaúčtuje kurzové rozdíly,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typické účetní případy týkající se pohledávek a závazků vůči společníkům,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placení záloh na příslušné daně,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zaúčtuje předpis a úhradu daní,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druhy dotací,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nárok, použití a příjem dotace ze státního rozpočtu, EU a jiných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zúčtovacích vztahů,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pohledávky a závazky z obchodního styku,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přijaté a poskytnuté provozní zálohy,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pohledávky a závazky v cizí měně,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pohledávky a závazky vůči společníkům,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účtování daní a dotací.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výuky je výklad (vysvětlování) látky, řešení účetních modelových situací, řešení vzorových příkladů a praktické metody při procvičování probírané látky. Při výuce se používají pracovní listy nebo sbírka příkladů, při řešení příkladů lze využít samostatnou a skupinovou práci žáků. Výuku je vhodné doplnit souvislým příkladem (zpracování typických dokladů).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prolíná teoretická a praktická část modulu, je vhodné klást důraz na nácvik pracovních činností a dovedností (pracovat s fakturami, určit účetní případy a účtování, vést analytickou evidenci, provádět přepočty pohledávek a závazků v cizí měně).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je vhodné využití dataprojektoru či interaktivní tabule (schémata účtování účetních případů, příklady). Pro zjišťování kurzů ČNB je možné žákům povolit mobilní telefony (přístup na internet).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zopakují pojmy ze vstupních předpokladů, znalost těchto pojmů průběžně používají.  Řeší modelové situace z běžného praktického života, příklady na pracovních listech nebo ve sbírce, souvislý příklad, pracují buď společně, samostatně nebo ve skupině (dvojice - lepší a slabší žák).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probíhá formou: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ústního nebo frontálního zkoušení,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písemného zkoušení,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zpracováním souvislého 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individuální zkoušení a frontální zkoušení je zaměřeno na ověření teoretických znalostí a účtování základních účetních případů.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ze dvou testů: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účtování pohledávek a závazků v české a cizí měně včetně placení formou záloh,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účtování daní a dotací, účtování pohledávek a závazků vůči společníkům.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souvislý příklad žák obdrží účetní doklady, doklady zpracuje, určí účetní případy, zaúčtuje účetní případy do deníku, vede analytickou evidenci.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individuálního nebo frontálního zkoušení: hodnocení znalosti teorie a účtování, 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 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souvislého příkladu: kromě správného vypracování (90 % hodnocení) se hodnotí pečlivost vypracování (10 % hodnocení). 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ústní nebo frontální zkoušení není hodnoceno prospěchem nedostatečným a současně uspěl v písemných testech a vypracování souvislého příkladu.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Učebnice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Sbírka příkladů k učebnici účetnictví -2.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